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B970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521FF2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521FF2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521FF2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</w:tc>
      </w:tr>
    </w:tbl>
    <w:p w:rsidR="00A77B3E" w:rsidRDefault="00521FF2"/>
    <w:p w:rsidR="00A77B3E" w:rsidRDefault="00521FF2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Szczecin</w:t>
      </w:r>
    </w:p>
    <w:p w:rsidR="00A77B3E" w:rsidRDefault="00521FF2">
      <w:pPr>
        <w:spacing w:after="280"/>
        <w:jc w:val="center"/>
        <w:rPr>
          <w:b/>
          <w:caps/>
        </w:rPr>
      </w:pPr>
      <w:r>
        <w:rPr>
          <w:b/>
        </w:rPr>
        <w:t>z dnia .................... 2016 r.</w:t>
      </w:r>
    </w:p>
    <w:p w:rsidR="00A77B3E" w:rsidRDefault="00521FF2">
      <w:pPr>
        <w:keepNext/>
        <w:spacing w:after="480"/>
        <w:rPr>
          <w:b/>
        </w:rPr>
      </w:pPr>
      <w:r>
        <w:rPr>
          <w:b/>
        </w:rPr>
        <w:t>w sprawie Statutu Osiedla Miejskiego ......................</w:t>
      </w:r>
    </w:p>
    <w:p w:rsidR="00A77B3E" w:rsidRDefault="00521FF2">
      <w:pPr>
        <w:keepLines/>
        <w:spacing w:before="120" w:after="120"/>
        <w:ind w:firstLine="227"/>
      </w:pPr>
      <w:r>
        <w:t xml:space="preserve">Na podstawie art. 35 ust. 1 ustawy z dnia 8 marca 1990 r. o samorządzie gminnym (t.j. Dz. U. z  2016 r. poz. 446, poz. 1579), po przeprowadzeniu konsultacji z mieszkańcami, </w:t>
      </w:r>
      <w:r>
        <w:rPr>
          <w:b/>
        </w:rPr>
        <w:t>Rada Miasta Szczecin uchwala, co następuje: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Uchwala Statut Osiedla Miejskiego </w:t>
      </w:r>
      <w:r>
        <w:t>................. w brzmieniu określonym w załączniku do uchwały.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2. </w:t>
      </w:r>
      <w:r>
        <w:t>Traci moc Uchwała Nr XLIV/.............../14 z dnia 8 września 2014 r. w sprawie Statutu Osiedla Miejskiego .........................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3. </w:t>
      </w:r>
      <w:r>
        <w:t>Traci moc Uchwała Nr V/133/07 Rady Miasta Szcz</w:t>
      </w:r>
      <w:r>
        <w:t>ecin z dnia 23 lutego 2007 r. w sprawie zasad i trybu przeprowadzania wyborów do rad osiedli w Gminie Miasto Szczecin (Ordynacja wyborcza).</w:t>
      </w:r>
    </w:p>
    <w:p w:rsidR="00A77B3E" w:rsidRDefault="00521FF2">
      <w:pPr>
        <w:keepLines/>
        <w:spacing w:before="120" w:after="120"/>
        <w:ind w:firstLine="340"/>
        <w:sectPr w:rsidR="00A77B3E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t>Uchwała wchodzi w życie po upływie 14 dni od daty ogłoszenia w Dzienniku Urzędowym Województwa Zachodniopomorskiego.</w:t>
      </w:r>
    </w:p>
    <w:p w:rsidR="00A77B3E" w:rsidRDefault="00B97054">
      <w:pPr>
        <w:spacing w:before="120" w:after="120" w:line="360" w:lineRule="auto"/>
        <w:ind w:left="4535"/>
        <w:jc w:val="left"/>
      </w:pPr>
      <w:fldSimple w:instr="">
        <w:r w:rsidR="00521FF2">
          <w:t xml:space="preserve"> </w:t>
        </w:r>
      </w:fldSimple>
      <w:r w:rsidR="00521FF2">
        <w:t>Załącznik do Uchwały Nr ....................</w:t>
      </w:r>
      <w:r w:rsidR="00521FF2">
        <w:br/>
        <w:t>Rady Miasta Szczecin</w:t>
      </w:r>
      <w:r w:rsidR="00521FF2">
        <w:br/>
        <w:t>z dnia....................2016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B970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521FF2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STATUT </w:t>
            </w:r>
            <w:r>
              <w:rPr>
                <w:b/>
                <w:sz w:val="24"/>
              </w:rPr>
              <w:t>OSIEDLA ....................</w:t>
            </w:r>
            <w:r>
              <w:rPr>
                <w:sz w:val="24"/>
              </w:rPr>
              <w:br/>
            </w:r>
          </w:p>
        </w:tc>
      </w:tr>
    </w:tbl>
    <w:p w:rsidR="00A77B3E" w:rsidRDefault="00521FF2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Zasady ogólne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1. </w:t>
      </w:r>
      <w:r>
        <w:t>1. </w:t>
      </w:r>
      <w:r>
        <w:t xml:space="preserve">Osiedle Miejskie ................................, którego granice oznaczone zostały w uchwale Nr VIII/53/90 Rady Miejskiej w Szczecinie z dnia 28 lutego 1990 r. w sprawie utworzenia </w:t>
      </w:r>
      <w:r>
        <w:t>w Mieście Szczecinie dzielnic i osiedli (zmienionej uchwałami: Nr L/707/94 z dnia 16.05.1994 r., Nr XL/589/98 z dnia 25.05.1998 r., Nr III/51/03 z dnia 10 marca 2003 r.), jest jednostką pomocniczą Gminy Miasto Szczecin wyodrębnioną ze względu na układ prze</w:t>
      </w:r>
      <w:r>
        <w:t>strzenny Miasta oraz więzi społeczne i gospodarcze.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Obszar Osiedla określa mapa stanowiąca załącznik do Statutu.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2. </w:t>
      </w:r>
      <w:r>
        <w:t>Funkcje w organach Osiedla pełni się społecznie chyba, że Statut stanowi inaczej.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3. </w:t>
      </w:r>
      <w:r>
        <w:t>Osiedle nie posiada osobowości prawnej i czynnoś</w:t>
      </w:r>
      <w:r>
        <w:t>ci prawnych dokonuje na podstawie pełnomocnictwa uzyskanego od Prezydenta.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4. </w:t>
      </w:r>
      <w:r>
        <w:t>Organizację i zakres działania Osiedla określa niniejszy Statut.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5. </w:t>
      </w:r>
      <w:r>
        <w:t>Użyte w Statucie Osiedla sformułowania oznaczają:</w:t>
      </w:r>
    </w:p>
    <w:p w:rsidR="00A77B3E" w:rsidRDefault="00521FF2">
      <w:pPr>
        <w:spacing w:before="120" w:after="120"/>
        <w:ind w:left="340" w:hanging="227"/>
      </w:pPr>
      <w:r>
        <w:t>1) </w:t>
      </w:r>
      <w:r>
        <w:t>Miasto – Gminę Miasto Szczecin,</w:t>
      </w:r>
    </w:p>
    <w:p w:rsidR="00A77B3E" w:rsidRDefault="00521FF2">
      <w:pPr>
        <w:spacing w:before="120" w:after="120"/>
        <w:ind w:left="340" w:hanging="227"/>
      </w:pPr>
      <w:r>
        <w:t>2) </w:t>
      </w:r>
      <w:r>
        <w:t>Prezydent – Prezyd</w:t>
      </w:r>
      <w:r>
        <w:t>enta Miasta Szczecin,</w:t>
      </w:r>
    </w:p>
    <w:p w:rsidR="00A77B3E" w:rsidRDefault="00521FF2">
      <w:pPr>
        <w:spacing w:before="120" w:after="120"/>
        <w:ind w:left="340" w:hanging="227"/>
      </w:pPr>
      <w:r>
        <w:t>3) </w:t>
      </w:r>
      <w:r>
        <w:t>Przewodniczący Rady Miasta – Przewodniczącego Rady Miasta Szczecin,</w:t>
      </w:r>
    </w:p>
    <w:p w:rsidR="00A77B3E" w:rsidRDefault="00521FF2">
      <w:pPr>
        <w:spacing w:before="120" w:after="120"/>
        <w:ind w:left="340" w:hanging="227"/>
      </w:pPr>
      <w:r>
        <w:t>4) </w:t>
      </w:r>
      <w:r>
        <w:t>Osiedle – Osiedle ....................,</w:t>
      </w:r>
    </w:p>
    <w:p w:rsidR="00A77B3E" w:rsidRDefault="00521FF2">
      <w:pPr>
        <w:spacing w:before="120" w:after="120"/>
        <w:ind w:left="340" w:hanging="227"/>
      </w:pPr>
      <w:r>
        <w:t>5) </w:t>
      </w:r>
      <w:r>
        <w:t>Rada – Radę Osiedla ......................,</w:t>
      </w:r>
    </w:p>
    <w:p w:rsidR="00A77B3E" w:rsidRDefault="00521FF2">
      <w:pPr>
        <w:spacing w:before="120" w:after="120"/>
        <w:ind w:left="340" w:hanging="227"/>
      </w:pPr>
      <w:r>
        <w:t>6) </w:t>
      </w:r>
      <w:r>
        <w:t>Zarząd – Zarząd Osiedla ............................,</w:t>
      </w:r>
    </w:p>
    <w:p w:rsidR="00A77B3E" w:rsidRDefault="00521FF2">
      <w:pPr>
        <w:spacing w:before="120" w:after="120"/>
        <w:ind w:left="340" w:hanging="227"/>
      </w:pPr>
      <w:r>
        <w:t>7) </w:t>
      </w:r>
      <w:r>
        <w:t>Przewodnicząc</w:t>
      </w:r>
      <w:r>
        <w:t>y – Przewodniczący Zarządu i Rady Osiedla .........................,</w:t>
      </w:r>
    </w:p>
    <w:p w:rsidR="00A77B3E" w:rsidRDefault="00521FF2">
      <w:pPr>
        <w:spacing w:before="120" w:after="120"/>
        <w:ind w:left="340" w:hanging="227"/>
      </w:pPr>
      <w:r>
        <w:t>8) </w:t>
      </w:r>
      <w:r>
        <w:t>Wiceprzewodniczący – Wiceprzewodniczący Zarządu i Rady Osiedla .........................,</w:t>
      </w:r>
    </w:p>
    <w:p w:rsidR="00A77B3E" w:rsidRDefault="00521FF2">
      <w:pPr>
        <w:spacing w:before="120" w:after="120"/>
        <w:ind w:left="340" w:hanging="227"/>
      </w:pPr>
      <w:r>
        <w:t>9) </w:t>
      </w:r>
      <w:r>
        <w:t>Sekretarz – Sekretarz Osiedla ..................,</w:t>
      </w:r>
    </w:p>
    <w:p w:rsidR="00A77B3E" w:rsidRDefault="00521FF2">
      <w:pPr>
        <w:spacing w:before="120" w:after="120"/>
        <w:ind w:left="340" w:hanging="227"/>
      </w:pPr>
      <w:r>
        <w:t>10) </w:t>
      </w:r>
      <w:r>
        <w:t xml:space="preserve">Skarbnik – Skarbnik Osiedla </w:t>
      </w:r>
      <w:r>
        <w:t>..............................,</w:t>
      </w:r>
    </w:p>
    <w:p w:rsidR="00A77B3E" w:rsidRDefault="00521FF2">
      <w:pPr>
        <w:spacing w:before="120" w:after="120"/>
        <w:ind w:left="340" w:hanging="227"/>
      </w:pPr>
      <w:r>
        <w:t>11) </w:t>
      </w:r>
      <w:r>
        <w:t>skład Rady – aktualny skład Rady uwzględniający zmniejszenie ustawowego składu Rady na skutek m.in. rezygnacji,</w:t>
      </w:r>
    </w:p>
    <w:p w:rsidR="00A77B3E" w:rsidRDefault="00521FF2">
      <w:pPr>
        <w:spacing w:before="120" w:after="120"/>
        <w:ind w:left="340" w:hanging="227"/>
      </w:pPr>
      <w:r>
        <w:t>12) </w:t>
      </w:r>
      <w:r>
        <w:t>Radny – członek Rady Osiedla ......................,</w:t>
      </w:r>
    </w:p>
    <w:p w:rsidR="00A77B3E" w:rsidRDefault="00521FF2">
      <w:pPr>
        <w:spacing w:before="120" w:after="120"/>
        <w:ind w:left="340" w:hanging="227"/>
      </w:pPr>
      <w:r>
        <w:t>13) </w:t>
      </w:r>
      <w:r>
        <w:t>Urząd – Urząd Miasta Szczecin,</w:t>
      </w:r>
    </w:p>
    <w:p w:rsidR="00A77B3E" w:rsidRDefault="00521FF2">
      <w:pPr>
        <w:spacing w:before="120" w:after="120"/>
        <w:ind w:left="340" w:hanging="227"/>
      </w:pPr>
      <w:r>
        <w:t>14) </w:t>
      </w:r>
      <w:r>
        <w:t xml:space="preserve">Rada Miasta </w:t>
      </w:r>
      <w:r>
        <w:t>– Rada Miasta Szczecin,</w:t>
      </w:r>
    </w:p>
    <w:p w:rsidR="00A77B3E" w:rsidRDefault="00521FF2">
      <w:pPr>
        <w:spacing w:before="120" w:after="120"/>
        <w:ind w:left="340" w:hanging="227"/>
      </w:pPr>
      <w:r>
        <w:t>15) </w:t>
      </w:r>
      <w:r>
        <w:t>MKW – Miejska Komisja Wyborcza,</w:t>
      </w:r>
    </w:p>
    <w:p w:rsidR="00A77B3E" w:rsidRDefault="00521FF2">
      <w:pPr>
        <w:spacing w:before="120" w:after="120"/>
        <w:ind w:left="340" w:hanging="227"/>
      </w:pPr>
      <w:r>
        <w:t>16) </w:t>
      </w:r>
      <w:r>
        <w:t>OKW – Osiedlowa Komisja Wyborcza,</w:t>
      </w:r>
    </w:p>
    <w:p w:rsidR="00A77B3E" w:rsidRDefault="00521FF2">
      <w:pPr>
        <w:spacing w:before="120" w:after="120"/>
        <w:ind w:left="340" w:hanging="227"/>
      </w:pPr>
      <w:r>
        <w:t>17) </w:t>
      </w:r>
      <w:r>
        <w:t>Wydział – Wydział merytoryczny ds. obsługi Rad Osiedli.</w:t>
      </w:r>
    </w:p>
    <w:p w:rsidR="00A77B3E" w:rsidRDefault="00521FF2">
      <w:pPr>
        <w:keepNext/>
        <w:jc w:val="center"/>
      </w:pPr>
      <w:r>
        <w:rPr>
          <w:b/>
        </w:rPr>
        <w:lastRenderedPageBreak/>
        <w:t>Rozdział 2.</w:t>
      </w:r>
      <w:r>
        <w:br/>
      </w:r>
      <w:r>
        <w:rPr>
          <w:b/>
        </w:rPr>
        <w:t>Zadania samorządu Osiedla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6. </w:t>
      </w:r>
      <w:r>
        <w:t xml:space="preserve">Podstawowym zadaniem Osiedla jest reprezentowanie </w:t>
      </w:r>
      <w:r>
        <w:t>interesów mieszkańców Osiedla wobec organów Miasta, miejskich jednostek organizacyjnych oraz innych instytucji i organizacji działających na terenie Osiedla.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7. </w:t>
      </w:r>
      <w:r>
        <w:t>Do zadań Osiedla należy:</w:t>
      </w:r>
    </w:p>
    <w:p w:rsidR="00A77B3E" w:rsidRDefault="00521FF2">
      <w:pPr>
        <w:spacing w:before="120" w:after="120"/>
        <w:ind w:left="340" w:hanging="227"/>
      </w:pPr>
      <w:r>
        <w:t>1) </w:t>
      </w:r>
      <w:r>
        <w:t>wspieranie i inspirowanie działań o znaczeniu lokalnym, zmierzają</w:t>
      </w:r>
      <w:r>
        <w:t>cych do poprawy warunków zamieszkiwania i życia mieszkańców,</w:t>
      </w:r>
    </w:p>
    <w:p w:rsidR="00A77B3E" w:rsidRDefault="00521FF2">
      <w:pPr>
        <w:spacing w:before="120" w:after="120"/>
        <w:ind w:left="340" w:hanging="227"/>
      </w:pPr>
      <w:r>
        <w:t>2) </w:t>
      </w:r>
      <w:r>
        <w:t>działanie na rzecz rozwoju samorządności lokalnej i społeczeństwa obywatelskiego,</w:t>
      </w:r>
    </w:p>
    <w:p w:rsidR="00A77B3E" w:rsidRDefault="00521FF2">
      <w:pPr>
        <w:spacing w:before="120" w:after="120"/>
        <w:ind w:left="340" w:hanging="227"/>
      </w:pPr>
      <w:r>
        <w:t>3) </w:t>
      </w:r>
      <w:r>
        <w:t>uczestniczenie w organizowaniu życia kulturalnego i społecznego mieszkańców, pomocy i samopomocy społecznej</w:t>
      </w:r>
      <w:r>
        <w:t>,</w:t>
      </w:r>
    </w:p>
    <w:p w:rsidR="00A77B3E" w:rsidRDefault="00521FF2">
      <w:pPr>
        <w:spacing w:before="120" w:after="120"/>
        <w:ind w:left="340" w:hanging="227"/>
      </w:pPr>
      <w:r>
        <w:t>4) </w:t>
      </w:r>
      <w:r>
        <w:t>organizowanie i wspomaganie działań podejmowanych na rzecz Osiedla przez mieszkańców,</w:t>
      </w:r>
    </w:p>
    <w:p w:rsidR="00A77B3E" w:rsidRDefault="00521FF2">
      <w:pPr>
        <w:spacing w:before="120" w:after="120"/>
        <w:ind w:left="340" w:hanging="227"/>
      </w:pPr>
      <w:r>
        <w:t>5) </w:t>
      </w:r>
      <w:r>
        <w:t>wnioskowanie do organów Miasta w sprawach istotnych dla mieszkańców, a w szczególności:</w:t>
      </w:r>
    </w:p>
    <w:p w:rsidR="00A77B3E" w:rsidRDefault="00521FF2">
      <w:pPr>
        <w:keepLines/>
        <w:spacing w:before="120" w:after="120"/>
        <w:ind w:left="567" w:hanging="227"/>
      </w:pPr>
      <w:r>
        <w:t>a) </w:t>
      </w:r>
      <w:r>
        <w:t>tworzenia, łączenia i likwidacji oraz zmiany granic Osiedla,</w:t>
      </w:r>
    </w:p>
    <w:p w:rsidR="00A77B3E" w:rsidRDefault="00521FF2">
      <w:pPr>
        <w:keepLines/>
        <w:spacing w:before="120" w:after="120"/>
        <w:ind w:left="567" w:hanging="227"/>
      </w:pPr>
      <w:r>
        <w:t>b) </w:t>
      </w:r>
      <w:r>
        <w:t>zmian S</w:t>
      </w:r>
      <w:r>
        <w:t>tatutu Osiedla oraz Statutu Miasta,</w:t>
      </w:r>
    </w:p>
    <w:p w:rsidR="00A77B3E" w:rsidRDefault="00521FF2">
      <w:pPr>
        <w:keepLines/>
        <w:spacing w:before="120" w:after="120"/>
        <w:ind w:left="567" w:hanging="227"/>
      </w:pPr>
      <w:r>
        <w:t>c) </w:t>
      </w:r>
      <w:r>
        <w:t>budżetu Miasta na etapie przygotowania jego projektu,</w:t>
      </w:r>
    </w:p>
    <w:p w:rsidR="00A77B3E" w:rsidRDefault="00521FF2">
      <w:pPr>
        <w:keepLines/>
        <w:spacing w:before="120" w:after="120"/>
        <w:ind w:left="567" w:hanging="227"/>
      </w:pPr>
      <w:r>
        <w:t>d) </w:t>
      </w:r>
      <w:r>
        <w:t>wieloletniej prognozy finansowej,</w:t>
      </w:r>
    </w:p>
    <w:p w:rsidR="00A77B3E" w:rsidRDefault="00521FF2">
      <w:pPr>
        <w:keepLines/>
        <w:spacing w:before="120" w:after="120"/>
        <w:ind w:left="567" w:hanging="227"/>
      </w:pPr>
      <w:r>
        <w:t>e) </w:t>
      </w:r>
      <w:r>
        <w:t>lokalizacji na terenie Osiedla instytucji kultury, placówek oświatowych oraz ośrodków rekreacji i sportu o charakterze loka</w:t>
      </w:r>
      <w:r>
        <w:t>lnym oraz ośrodków kultu religijnego,</w:t>
      </w:r>
    </w:p>
    <w:p w:rsidR="00A77B3E" w:rsidRDefault="00521FF2">
      <w:pPr>
        <w:keepLines/>
        <w:spacing w:before="120" w:after="120"/>
        <w:ind w:left="567" w:hanging="227"/>
      </w:pPr>
      <w:r>
        <w:t>f) </w:t>
      </w:r>
      <w:r>
        <w:t>miejskiej komunikacji zbiorowej na terenie Osiedla,</w:t>
      </w:r>
    </w:p>
    <w:p w:rsidR="00A77B3E" w:rsidRDefault="00521FF2">
      <w:pPr>
        <w:keepLines/>
        <w:spacing w:before="120" w:after="120"/>
        <w:ind w:left="567" w:hanging="227"/>
      </w:pPr>
      <w:r>
        <w:t>g) </w:t>
      </w:r>
      <w:r>
        <w:t>planów zagospodarowania przestrzennego obejmujących teren Osiedla,</w:t>
      </w:r>
    </w:p>
    <w:p w:rsidR="00A77B3E" w:rsidRDefault="00521FF2">
      <w:pPr>
        <w:keepLines/>
        <w:spacing w:before="120" w:after="120"/>
        <w:ind w:left="567" w:hanging="227"/>
      </w:pPr>
      <w:r>
        <w:t>h) </w:t>
      </w:r>
      <w:r>
        <w:t>inwestycji komunalnych na terenie Osiedla.</w:t>
      </w:r>
    </w:p>
    <w:p w:rsidR="00A77B3E" w:rsidRDefault="00521FF2">
      <w:pPr>
        <w:spacing w:before="120" w:after="120"/>
        <w:ind w:left="340" w:hanging="227"/>
      </w:pPr>
      <w:r>
        <w:t>6) </w:t>
      </w:r>
      <w:r>
        <w:t>opiniowanie :</w:t>
      </w:r>
    </w:p>
    <w:p w:rsidR="00A77B3E" w:rsidRDefault="00521FF2">
      <w:pPr>
        <w:keepLines/>
        <w:spacing w:before="120" w:after="120"/>
        <w:ind w:left="567" w:hanging="227"/>
      </w:pPr>
      <w:r>
        <w:t>a) </w:t>
      </w:r>
      <w:r>
        <w:t>projektu budżetu Miasta,</w:t>
      </w:r>
    </w:p>
    <w:p w:rsidR="00A77B3E" w:rsidRDefault="00521FF2">
      <w:pPr>
        <w:keepLines/>
        <w:spacing w:before="120" w:after="120"/>
        <w:ind w:left="567" w:hanging="227"/>
      </w:pPr>
      <w:r>
        <w:t>b) </w:t>
      </w:r>
      <w:r>
        <w:t>projektu wieloletniej prognozy finansowej,</w:t>
      </w:r>
    </w:p>
    <w:p w:rsidR="00A77B3E" w:rsidRDefault="00521FF2">
      <w:pPr>
        <w:keepLines/>
        <w:spacing w:before="120" w:after="120"/>
        <w:ind w:left="567" w:hanging="227"/>
      </w:pPr>
      <w:r>
        <w:t>c) </w:t>
      </w:r>
      <w:r>
        <w:t>projektów uchwał w zakresie zamiaru likwidacji placówek oświatowych,</w:t>
      </w:r>
    </w:p>
    <w:p w:rsidR="00A77B3E" w:rsidRDefault="00521FF2">
      <w:pPr>
        <w:keepLines/>
        <w:spacing w:before="120" w:after="120"/>
        <w:ind w:left="567" w:hanging="227"/>
      </w:pPr>
      <w:r>
        <w:t>d) </w:t>
      </w:r>
      <w:r>
        <w:t>lokalizacji na terenie Osiedla punktów usługowo – handlowych, instytucji kultury, placówek oświatowych oraz ośrodków rekreacji i sportu</w:t>
      </w:r>
      <w:r>
        <w:t xml:space="preserve"> o charakterze lokalnym oraz ośrodków kultu religijnego,</w:t>
      </w:r>
    </w:p>
    <w:p w:rsidR="00A77B3E" w:rsidRDefault="00521FF2">
      <w:pPr>
        <w:keepLines/>
        <w:spacing w:before="120" w:after="120"/>
        <w:ind w:left="567" w:hanging="227"/>
      </w:pPr>
      <w:r>
        <w:t>e) </w:t>
      </w:r>
      <w:r>
        <w:t>zmian w funkcjonowaniu komunikacji zbiorowej na terenie Osiedla, rozmieszczenia na terenie Osiedla przystanków i przebiegu tras miejskiej komunikacji zbiorowej,</w:t>
      </w:r>
    </w:p>
    <w:p w:rsidR="00A77B3E" w:rsidRDefault="00521FF2">
      <w:pPr>
        <w:keepLines/>
        <w:spacing w:before="120" w:after="120"/>
        <w:ind w:left="567" w:hanging="227"/>
      </w:pPr>
      <w:r>
        <w:t>f) </w:t>
      </w:r>
      <w:r>
        <w:t>zmian w planach zagospodarowania</w:t>
      </w:r>
      <w:r>
        <w:t xml:space="preserve"> Osiedla,</w:t>
      </w:r>
    </w:p>
    <w:p w:rsidR="00A77B3E" w:rsidRDefault="00521FF2">
      <w:pPr>
        <w:keepLines/>
        <w:spacing w:before="120" w:after="120"/>
        <w:ind w:left="567" w:hanging="227"/>
      </w:pPr>
      <w:r>
        <w:t>g) </w:t>
      </w:r>
      <w:r>
        <w:t>zamierzeń inwestycyjnych Miasta na terenie Osiedla,</w:t>
      </w:r>
    </w:p>
    <w:p w:rsidR="00A77B3E" w:rsidRDefault="00521FF2">
      <w:pPr>
        <w:keepLines/>
        <w:spacing w:before="120" w:after="120"/>
        <w:ind w:left="567" w:hanging="227"/>
      </w:pPr>
      <w:r>
        <w:t>h) </w:t>
      </w:r>
      <w:r>
        <w:t>obrotu mieniem komunalnym na terenie Osiedla,</w:t>
      </w:r>
    </w:p>
    <w:p w:rsidR="00A77B3E" w:rsidRDefault="00521FF2">
      <w:pPr>
        <w:keepLines/>
        <w:spacing w:before="120" w:after="120"/>
        <w:ind w:left="567" w:hanging="227"/>
      </w:pPr>
      <w:r>
        <w:t>i) </w:t>
      </w:r>
      <w:r>
        <w:t>zagospodarowania terenów rekreacyjnych na Osiedlu,</w:t>
      </w:r>
    </w:p>
    <w:p w:rsidR="00A77B3E" w:rsidRDefault="00521FF2">
      <w:pPr>
        <w:keepLines/>
        <w:spacing w:before="120" w:after="120"/>
        <w:ind w:left="567" w:hanging="227"/>
      </w:pPr>
      <w:r>
        <w:t>j) </w:t>
      </w:r>
      <w:r>
        <w:t>zamierzeń związanych z gospodarką odpadami i ochroną środowiska, lokalizacji pojemnik</w:t>
      </w:r>
      <w:r>
        <w:t>ów na odpady i surowce wtórne,</w:t>
      </w:r>
    </w:p>
    <w:p w:rsidR="00A77B3E" w:rsidRDefault="00521FF2">
      <w:pPr>
        <w:keepLines/>
        <w:spacing w:before="120" w:after="120"/>
        <w:ind w:left="567" w:hanging="227"/>
      </w:pPr>
      <w:r>
        <w:t>k) </w:t>
      </w:r>
      <w:r>
        <w:t>nadawania nazw urzędowych ulicom, placom, rondom, skwerom itp. na terenie Osiedla,</w:t>
      </w:r>
    </w:p>
    <w:p w:rsidR="00A77B3E" w:rsidRDefault="00521FF2">
      <w:pPr>
        <w:keepLines/>
        <w:spacing w:before="120" w:after="120"/>
        <w:ind w:left="567" w:hanging="227"/>
      </w:pPr>
      <w:r>
        <w:t>l) </w:t>
      </w:r>
      <w:r>
        <w:t>innych działań Miasta dotyczących Osiedla,</w:t>
      </w:r>
    </w:p>
    <w:p w:rsidR="00A77B3E" w:rsidRDefault="00521FF2">
      <w:pPr>
        <w:keepLines/>
        <w:spacing w:before="120" w:after="120"/>
        <w:ind w:left="567" w:hanging="227"/>
      </w:pPr>
      <w:r>
        <w:lastRenderedPageBreak/>
        <w:t>m) </w:t>
      </w:r>
      <w:r>
        <w:t xml:space="preserve">założeń do projektów inwestycyjnych realizowanych przez Miasto lub miejskie jednostki </w:t>
      </w:r>
      <w:r>
        <w:t>organizacyjne na terenie Osiedla.</w:t>
      </w:r>
    </w:p>
    <w:p w:rsidR="00A77B3E" w:rsidRDefault="00521FF2">
      <w:pPr>
        <w:spacing w:before="120" w:after="120"/>
        <w:ind w:left="340" w:hanging="227"/>
      </w:pPr>
      <w:r>
        <w:t>7) </w:t>
      </w:r>
      <w:r>
        <w:t>współdziałanie z:</w:t>
      </w:r>
    </w:p>
    <w:p w:rsidR="00A77B3E" w:rsidRDefault="00521FF2">
      <w:pPr>
        <w:keepLines/>
        <w:spacing w:before="120" w:after="120"/>
        <w:ind w:left="567" w:hanging="227"/>
      </w:pPr>
      <w:r>
        <w:t>a) </w:t>
      </w:r>
      <w:r>
        <w:t>organami Miasta, Policją, Strażą Miejską i Strażą Pożarną w zakresie utrzymania ładu, porządku publicznego, bezpieczeństwa oraz przeciwdziałania patologiom społecznym,</w:t>
      </w:r>
    </w:p>
    <w:p w:rsidR="00A77B3E" w:rsidRDefault="00521FF2">
      <w:pPr>
        <w:keepLines/>
        <w:spacing w:before="120" w:after="120"/>
        <w:ind w:left="567" w:hanging="227"/>
      </w:pPr>
      <w:r>
        <w:t>b) </w:t>
      </w:r>
      <w:r>
        <w:t>organizacjami społecznymi i</w:t>
      </w:r>
      <w:r>
        <w:t> innymi podmiotami w tworzeniu na terenie Osiedla świetlic, klubów osiedlowych dla dzieci, młodzieży i pozostałych mieszkańców, a także innymi radami osiedli,</w:t>
      </w:r>
    </w:p>
    <w:p w:rsidR="00A77B3E" w:rsidRDefault="00521FF2">
      <w:pPr>
        <w:keepLines/>
        <w:spacing w:before="120" w:after="120"/>
        <w:ind w:left="567" w:hanging="227"/>
      </w:pPr>
      <w:r>
        <w:t>c) </w:t>
      </w:r>
      <w:r>
        <w:t>organizacjami pozarządowymi, w szczególności w celu umocnienia rodziny, poszanowania własności</w:t>
      </w:r>
      <w:r>
        <w:t>, kształtowania właściwej kultury współżycia mieszkańców, umocnienia i poszanowania prawa oraz przeciwdziałania chuligaństwu i wandalizmowi,</w:t>
      </w:r>
    </w:p>
    <w:p w:rsidR="00A77B3E" w:rsidRDefault="00521FF2">
      <w:pPr>
        <w:keepLines/>
        <w:spacing w:before="120" w:after="120"/>
        <w:ind w:left="567" w:hanging="227"/>
      </w:pPr>
      <w:r>
        <w:t>d) </w:t>
      </w:r>
      <w:r>
        <w:t>kierownictwem placówek oświatowo – wychowawczych na terenie Osiedla,</w:t>
      </w:r>
    </w:p>
    <w:p w:rsidR="00A77B3E" w:rsidRDefault="00521FF2">
      <w:pPr>
        <w:keepLines/>
        <w:spacing w:before="120" w:after="120"/>
        <w:ind w:left="567" w:hanging="227"/>
      </w:pPr>
      <w:r>
        <w:t>e) </w:t>
      </w:r>
      <w:r>
        <w:t>innymi radami osiedli.</w:t>
      </w:r>
    </w:p>
    <w:p w:rsidR="00A77B3E" w:rsidRDefault="00521FF2">
      <w:pPr>
        <w:spacing w:before="120" w:after="120"/>
        <w:ind w:left="340" w:hanging="227"/>
      </w:pPr>
      <w:r>
        <w:t>8) </w:t>
      </w:r>
      <w:r>
        <w:t>udział z głose</w:t>
      </w:r>
      <w:r>
        <w:t>m doradczym przy odbiorze inwestycji prowadzonych przez Miasto lub miejskie jednostki organizacyjne.</w:t>
      </w:r>
    </w:p>
    <w:p w:rsidR="00A77B3E" w:rsidRDefault="00521FF2">
      <w:pPr>
        <w:spacing w:before="120" w:after="120"/>
        <w:ind w:left="340" w:hanging="227"/>
      </w:pPr>
      <w:r>
        <w:t>9) </w:t>
      </w:r>
      <w:r>
        <w:t>wnioskowanie o przeprowadzenie konsultacji społecznych na warunkach określonych w odrębnych przepisach.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8. </w:t>
      </w:r>
      <w:r>
        <w:t>1. </w:t>
      </w:r>
      <w:r>
        <w:t xml:space="preserve">Sprawy, o których mowa w § 7 pkt 5 lit. </w:t>
      </w:r>
      <w:r>
        <w:t>a – h i pkt 6 lit. a – g, i – k i m, należą do wyłącznej kompetencji Rady.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Rada może upoważnić Zarząd do wydawania opinii w sprawach nie zastrzeżonych do jej wyłącznej kompetencji.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9. </w:t>
      </w:r>
      <w:r>
        <w:t>1. </w:t>
      </w:r>
      <w:r>
        <w:t>Zgłaszanie wniosków odbywa się w trybie i terminie przewidzianym</w:t>
      </w:r>
      <w:r>
        <w:t xml:space="preserve"> przepisami prawa oraz określonym w zawiadomieniach o czynnościach podejmowanych przez organy i jednostki organizacyjne Miasta.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Opinie i wnioski, o których mowa w § 7 pkt. 5 i 6, wymagają formy uchwały.</w:t>
      </w:r>
    </w:p>
    <w:p w:rsidR="00A77B3E" w:rsidRDefault="00521FF2">
      <w:pPr>
        <w:keepLines/>
        <w:spacing w:before="120" w:after="120"/>
        <w:ind w:firstLine="340"/>
      </w:pPr>
      <w:r>
        <w:t>3. </w:t>
      </w:r>
      <w:r>
        <w:t xml:space="preserve">Wydanie opinii następuje w terminie do 14 dni </w:t>
      </w:r>
      <w:r>
        <w:t>od dnia otrzymania projektu rozstrzygnięcia lub wniosku o opinię.</w:t>
      </w:r>
    </w:p>
    <w:p w:rsidR="00A77B3E" w:rsidRDefault="00521FF2">
      <w:pPr>
        <w:keepLines/>
        <w:spacing w:before="120" w:after="120"/>
        <w:ind w:firstLine="340"/>
      </w:pPr>
      <w:r>
        <w:t>4. </w:t>
      </w:r>
      <w:r>
        <w:t>Brak opinii w terminie, o którym mowa w ust. 3, oznacza rezygnację organu Osiedla z możliwości wydania opinii w danej sprawie.</w:t>
      </w:r>
    </w:p>
    <w:p w:rsidR="00A77B3E" w:rsidRDefault="00521FF2">
      <w:pPr>
        <w:keepLines/>
        <w:spacing w:before="120" w:after="120"/>
        <w:ind w:firstLine="340"/>
      </w:pPr>
      <w:r>
        <w:t>5. </w:t>
      </w:r>
      <w:r>
        <w:t>W przypadku nieuwzględnienia wniosku lub opinii organów O</w:t>
      </w:r>
      <w:r>
        <w:t>siedla, doręczonych w przepisanym terminie i formie, podmiot któremu uchwała w sprawie wniosku lub opinii została doręczona, obowiązany jest do pisemnego wyjaśnienia przyczyny ich nieuwzględnienia w terminie 30 dni.</w:t>
      </w:r>
    </w:p>
    <w:p w:rsidR="00A77B3E" w:rsidRDefault="00521FF2">
      <w:pPr>
        <w:keepNext/>
        <w:keepLines/>
        <w:jc w:val="center"/>
      </w:pPr>
      <w:r>
        <w:rPr>
          <w:b/>
        </w:rPr>
        <w:t>Rozdział 3.</w:t>
      </w:r>
      <w:r>
        <w:br/>
      </w:r>
      <w:r>
        <w:rPr>
          <w:b/>
        </w:rPr>
        <w:t>Organy Osiedla oraz ich zada</w:t>
      </w:r>
      <w:r>
        <w:rPr>
          <w:b/>
        </w:rPr>
        <w:t>nia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10. </w:t>
      </w:r>
      <w:r>
        <w:t>Organami Osiedla są:</w:t>
      </w:r>
    </w:p>
    <w:p w:rsidR="00A77B3E" w:rsidRDefault="00521FF2">
      <w:pPr>
        <w:spacing w:before="120" w:after="120"/>
        <w:ind w:left="340" w:hanging="227"/>
      </w:pPr>
      <w:r>
        <w:t>1) </w:t>
      </w:r>
      <w:r>
        <w:t>Rada,</w:t>
      </w:r>
    </w:p>
    <w:p w:rsidR="00A77B3E" w:rsidRDefault="00521FF2">
      <w:pPr>
        <w:spacing w:before="120" w:after="120"/>
        <w:ind w:left="340" w:hanging="227"/>
      </w:pPr>
      <w:r>
        <w:t>2) </w:t>
      </w:r>
      <w:r>
        <w:t>Zarząd.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11. </w:t>
      </w:r>
      <w:r>
        <w:t>Rada jest organem uchwałodawczym w Osiedlu, do której wyłącznej właściwości należy:</w:t>
      </w:r>
    </w:p>
    <w:p w:rsidR="00A77B3E" w:rsidRDefault="00521FF2">
      <w:pPr>
        <w:spacing w:before="120" w:after="120"/>
        <w:ind w:left="340" w:hanging="227"/>
      </w:pPr>
      <w:r>
        <w:t>1) </w:t>
      </w:r>
      <w:r>
        <w:t>wybór i odwołanie Przewodniczącego Zarządu, który jest równocześnie Przewodniczącym Rady,</w:t>
      </w:r>
    </w:p>
    <w:p w:rsidR="00A77B3E" w:rsidRDefault="00521FF2">
      <w:pPr>
        <w:spacing w:before="120" w:after="120"/>
        <w:ind w:left="340" w:hanging="227"/>
      </w:pPr>
      <w:r>
        <w:t>2) </w:t>
      </w:r>
      <w:r>
        <w:t>wybór i odwołanie p</w:t>
      </w:r>
      <w:r>
        <w:t>ozostałych członków Zarządu,</w:t>
      </w:r>
    </w:p>
    <w:p w:rsidR="00A77B3E" w:rsidRDefault="00521FF2">
      <w:pPr>
        <w:spacing w:before="120" w:after="120"/>
        <w:ind w:left="340" w:hanging="227"/>
      </w:pPr>
      <w:r>
        <w:lastRenderedPageBreak/>
        <w:t>3) </w:t>
      </w:r>
      <w:r>
        <w:t>powoływanie stałych i doraźnych komisji Rady oraz ustalanie ich składu, zakresu i trybu działania,</w:t>
      </w:r>
    </w:p>
    <w:p w:rsidR="00A77B3E" w:rsidRDefault="00521FF2">
      <w:pPr>
        <w:spacing w:before="120" w:after="120"/>
        <w:ind w:left="340" w:hanging="227"/>
      </w:pPr>
      <w:r>
        <w:t>4) </w:t>
      </w:r>
      <w:r>
        <w:t>uchwalanie planu rzeczowo – finansowego Osiedla,</w:t>
      </w:r>
    </w:p>
    <w:p w:rsidR="00A77B3E" w:rsidRDefault="00521FF2">
      <w:pPr>
        <w:spacing w:before="120" w:after="120"/>
        <w:ind w:left="340" w:hanging="227"/>
      </w:pPr>
      <w:r>
        <w:t>5) </w:t>
      </w:r>
      <w:r>
        <w:t>występowanie do Rady Miasta z wnioskiem o przekazanie zadania własnego</w:t>
      </w:r>
      <w:r>
        <w:t xml:space="preserve"> Miasta do realizacji Radzie,</w:t>
      </w:r>
    </w:p>
    <w:p w:rsidR="00A77B3E" w:rsidRDefault="00521FF2">
      <w:pPr>
        <w:spacing w:before="120" w:after="120"/>
        <w:ind w:left="340" w:hanging="227"/>
      </w:pPr>
      <w:r>
        <w:t>6) </w:t>
      </w:r>
      <w:r>
        <w:t>wnioskowanie o realizację inwestycji Rady ze środków budżetu Miasta,</w:t>
      </w:r>
    </w:p>
    <w:p w:rsidR="00A77B3E" w:rsidRDefault="00521FF2">
      <w:pPr>
        <w:spacing w:before="120" w:after="120"/>
        <w:ind w:left="340" w:hanging="227"/>
      </w:pPr>
      <w:r>
        <w:t>7) </w:t>
      </w:r>
      <w:r>
        <w:t>sprawy pozostające w zakresie działania Osiedla, o których mowa w § 7 pkt 5 i 6.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12. </w:t>
      </w:r>
      <w:r>
        <w:t>1. </w:t>
      </w:r>
      <w:r>
        <w:t>Kadencja Rady trwa cztery lata licząc od dnia wyboru.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Licz</w:t>
      </w:r>
      <w:r>
        <w:t>bę członków Rady ustala się zgodnie z przepisami ustawy z dnia 8 marca 1990 r. o samorządzie gminnym (Dz. U. z 2016 r. poz. 446, poz. 1579).</w:t>
      </w:r>
    </w:p>
    <w:p w:rsidR="00A77B3E" w:rsidRDefault="00521FF2">
      <w:pPr>
        <w:keepLines/>
        <w:spacing w:before="120" w:after="120"/>
        <w:ind w:firstLine="340"/>
      </w:pPr>
      <w:r>
        <w:t>3. </w:t>
      </w:r>
      <w:r>
        <w:t>Członkowie Rady przed przystąpieniem do wykonywania mandatu składają ślubowanie: „Ślubuję uroczyście obowiązki R</w:t>
      </w:r>
      <w:r>
        <w:t>adnego Osiedla sprawować godnie, sumiennie i uczciwie, kierując się dobrem Osiedla i jego mieszkańców”.</w:t>
      </w:r>
    </w:p>
    <w:p w:rsidR="00A77B3E" w:rsidRDefault="00521FF2">
      <w:pPr>
        <w:keepLines/>
        <w:spacing w:before="120" w:after="120"/>
        <w:ind w:firstLine="340"/>
      </w:pPr>
      <w:r>
        <w:t>4. </w:t>
      </w:r>
      <w:r>
        <w:t>Ślubowanie odbywa się w ten sposób, że po odczytaniu roty wywołani kolejno Radni powstają i wypowiadają słowo „ślubuję”.</w:t>
      </w:r>
    </w:p>
    <w:p w:rsidR="00A77B3E" w:rsidRDefault="00521FF2">
      <w:pPr>
        <w:keepLines/>
        <w:spacing w:before="120" w:after="120"/>
        <w:ind w:firstLine="340"/>
      </w:pPr>
      <w:r>
        <w:t>5. </w:t>
      </w:r>
      <w:r>
        <w:t>Radni nieobecni na pierws</w:t>
      </w:r>
      <w:r>
        <w:t>zym posiedzeniu Rady i Radni, którzy uzyskali mandat w trakcie trwania kadencji, składają ślubowanie na pierwszym posiedzeniu, na którym są obecni.</w:t>
      </w:r>
    </w:p>
    <w:p w:rsidR="00A77B3E" w:rsidRDefault="00521FF2">
      <w:pPr>
        <w:keepLines/>
        <w:spacing w:before="120" w:after="120"/>
        <w:ind w:firstLine="340"/>
      </w:pPr>
      <w:r>
        <w:t>6. </w:t>
      </w:r>
      <w:r>
        <w:t>Radny, który odmówi złożenia ślubowania, traci mandat.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13. </w:t>
      </w:r>
      <w:r>
        <w:t>1. </w:t>
      </w:r>
      <w:r>
        <w:t>Pierwsze posiedzenie nowo wybranej Rady z</w:t>
      </w:r>
      <w:r>
        <w:t>wołuje Przewodniczący MKW w terminie 30 dni licząc od dnia ogłoszenia wyników wyborów przez MKW.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Obradom Rady do czasu wyboru Przewodniczącego przewodniczy radny Rady Miasta – członek MKW, desygnowany przez Przewodniczącego MKW.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14. </w:t>
      </w:r>
      <w:r>
        <w:t>Przewodniczący:</w:t>
      </w:r>
    </w:p>
    <w:p w:rsidR="00A77B3E" w:rsidRDefault="00521FF2">
      <w:pPr>
        <w:spacing w:before="120" w:after="120"/>
        <w:ind w:left="340" w:hanging="227"/>
      </w:pPr>
      <w:r>
        <w:t>1) </w:t>
      </w:r>
      <w:r>
        <w:t>organizuje i koordynuje pracę organów Osiedla,</w:t>
      </w:r>
    </w:p>
    <w:p w:rsidR="00A77B3E" w:rsidRDefault="00521FF2">
      <w:pPr>
        <w:spacing w:before="120" w:after="120"/>
        <w:ind w:left="340" w:hanging="227"/>
      </w:pPr>
      <w:r>
        <w:t>2) </w:t>
      </w:r>
      <w:r>
        <w:t>zwołuje posiedzenia organów Osiedla,</w:t>
      </w:r>
    </w:p>
    <w:p w:rsidR="00A77B3E" w:rsidRDefault="00521FF2">
      <w:pPr>
        <w:spacing w:before="120" w:after="120"/>
        <w:ind w:left="340" w:hanging="227"/>
      </w:pPr>
      <w:r>
        <w:t>3) </w:t>
      </w:r>
      <w:r>
        <w:t>przewodniczy posiedzeniom organów Osiedla,</w:t>
      </w:r>
    </w:p>
    <w:p w:rsidR="00A77B3E" w:rsidRDefault="00521FF2">
      <w:pPr>
        <w:spacing w:before="120" w:after="120"/>
        <w:ind w:left="340" w:hanging="227"/>
      </w:pPr>
      <w:r>
        <w:t>4) </w:t>
      </w:r>
      <w:r>
        <w:t>reprezentuje Osiedle na zewnątrz,</w:t>
      </w:r>
    </w:p>
    <w:p w:rsidR="00A77B3E" w:rsidRDefault="00521FF2">
      <w:pPr>
        <w:spacing w:before="120" w:after="120"/>
        <w:ind w:left="340" w:hanging="227"/>
      </w:pPr>
      <w:r>
        <w:t>5) </w:t>
      </w:r>
      <w:r>
        <w:t>nadzoruje terminowość realizacji uchwał organów Osiedla,</w:t>
      </w:r>
    </w:p>
    <w:p w:rsidR="00A77B3E" w:rsidRDefault="00521FF2">
      <w:pPr>
        <w:spacing w:before="120" w:after="120"/>
        <w:ind w:left="340" w:hanging="227"/>
      </w:pPr>
      <w:r>
        <w:t>6) </w:t>
      </w:r>
      <w:r>
        <w:t>określa zadania real</w:t>
      </w:r>
      <w:r>
        <w:t>izowane przez Wiceprzewodniczących,</w:t>
      </w:r>
    </w:p>
    <w:p w:rsidR="00A77B3E" w:rsidRDefault="00521FF2">
      <w:pPr>
        <w:spacing w:before="120" w:after="120"/>
        <w:ind w:left="340" w:hanging="227"/>
      </w:pPr>
      <w:r>
        <w:t>7) </w:t>
      </w:r>
      <w:r>
        <w:t>uczestniczy w sesjach Rady Miasta z prawem zabrania głosu w sprawach dotyczących Osiedla,</w:t>
      </w:r>
    </w:p>
    <w:p w:rsidR="00A77B3E" w:rsidRDefault="00521FF2">
      <w:pPr>
        <w:spacing w:before="120" w:after="120"/>
        <w:ind w:left="340" w:hanging="227"/>
      </w:pPr>
      <w:r>
        <w:t>8) </w:t>
      </w:r>
      <w:r>
        <w:t>organizuje współdziałanie organów Osiedla z komisjami Rady Miasta oraz radnymi, zwłaszcza wybranymi z terenu Osiedla.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15. </w:t>
      </w:r>
      <w:r>
        <w:t>1. </w:t>
      </w:r>
      <w:r>
        <w:t>Rada obraduje na prawidłowo zwołanych posiedzeniach i rozstrzyga w drodze uchwał wszystkie sprawy, które należą do jej kompetencji.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Posiedzenia Rady są jawne.</w:t>
      </w:r>
    </w:p>
    <w:p w:rsidR="00A77B3E" w:rsidRDefault="00521FF2">
      <w:pPr>
        <w:keepLines/>
        <w:spacing w:before="120" w:after="120"/>
        <w:ind w:firstLine="340"/>
      </w:pPr>
      <w:r>
        <w:t>3. </w:t>
      </w:r>
      <w:r>
        <w:t>Posiedzenia Rady zwoływane są przez Przewodniczącego i odbywają się pod jego przewodnict</w:t>
      </w:r>
      <w:r>
        <w:t>wem.</w:t>
      </w:r>
    </w:p>
    <w:p w:rsidR="00A77B3E" w:rsidRDefault="00521FF2">
      <w:pPr>
        <w:keepLines/>
        <w:spacing w:before="120" w:after="120"/>
        <w:ind w:firstLine="340"/>
      </w:pPr>
      <w:r>
        <w:t>4. </w:t>
      </w:r>
      <w:r>
        <w:t>W razie nieobecności Przewodniczącego jego obowiązki wykonuje Wiceprzewodniczący. Posiedzenia zwołane lub prowadzone przez inną osobę są nieważne.</w:t>
      </w:r>
    </w:p>
    <w:p w:rsidR="00A77B3E" w:rsidRDefault="00521FF2">
      <w:pPr>
        <w:keepLines/>
        <w:spacing w:before="120" w:after="120"/>
        <w:ind w:firstLine="340"/>
      </w:pPr>
      <w:r>
        <w:lastRenderedPageBreak/>
        <w:t>5. </w:t>
      </w:r>
      <w:r>
        <w:t>O terminie posiedzenia powiadamia się Radnych listownie lub w inny skuteczny sposób (telefonicznie</w:t>
      </w:r>
      <w:r>
        <w:t>, pocztą elektroniczną, SMS) najpóźniej na siedem dni przed terminem posiedzenia. W razie pilnej potrzeby posiedzenie Rady może być zwołane z co najmniej trzydniowym wyprzedzeniem.</w:t>
      </w:r>
    </w:p>
    <w:p w:rsidR="00A77B3E" w:rsidRDefault="00521FF2">
      <w:pPr>
        <w:keepLines/>
        <w:spacing w:before="120" w:after="120"/>
        <w:ind w:firstLine="340"/>
      </w:pPr>
      <w:r>
        <w:t>6. </w:t>
      </w:r>
      <w:r>
        <w:t>Nie ma potrzeby odrębnego zwoływania posiedzenia Rady, jeżeli harmonogra</w:t>
      </w:r>
      <w:r>
        <w:t>m posiedzeń został przekazany Radnym. W takim przypadku odwołanie posiedzenia lub zmiana jego terminu wymaga zawiadomienia, o którym mowa w ust. 5.</w:t>
      </w:r>
    </w:p>
    <w:p w:rsidR="00A77B3E" w:rsidRDefault="00521FF2">
      <w:pPr>
        <w:keepLines/>
        <w:spacing w:before="120" w:after="120"/>
        <w:ind w:firstLine="340"/>
      </w:pPr>
      <w:r>
        <w:t>7. </w:t>
      </w:r>
      <w:r>
        <w:t>Posiedzenia Rady zwoływane są w miarę potrzeb, nie rzadziej niż raz na kwartał.</w:t>
      </w:r>
    </w:p>
    <w:p w:rsidR="00A77B3E" w:rsidRDefault="00521FF2">
      <w:pPr>
        <w:keepLines/>
        <w:spacing w:before="120" w:after="120"/>
        <w:ind w:firstLine="340"/>
      </w:pPr>
      <w:r>
        <w:t>8. </w:t>
      </w:r>
      <w:r>
        <w:t>Na wniosek 1/4 statuto</w:t>
      </w:r>
      <w:r>
        <w:t>wego składu Rady, Przewodniczący obowiązany jest zwołać posiedzenie Rady w terminie 7 dni od daty złożenia pisemnego wniosku. Wniosek o zwołanie posiedzenia Rady winien zawierać uzasadnienie i projekty uchwał, które winny być przedmiotem obrad Rady na posi</w:t>
      </w:r>
      <w:r>
        <w:t>edzeniu zwołanym w tym trybie.</w:t>
      </w:r>
    </w:p>
    <w:p w:rsidR="00A77B3E" w:rsidRDefault="00521FF2">
      <w:pPr>
        <w:keepLines/>
        <w:spacing w:before="120" w:after="120"/>
        <w:ind w:firstLine="340"/>
      </w:pPr>
      <w:r>
        <w:t>9. </w:t>
      </w:r>
      <w:r>
        <w:t>Przewodniczący ustala porządek obrad, który doręczany jest Radnym najpóźniej przed rozpoczęciem posiedzenia Rady.</w:t>
      </w:r>
    </w:p>
    <w:p w:rsidR="00A77B3E" w:rsidRDefault="00521FF2">
      <w:pPr>
        <w:keepLines/>
        <w:spacing w:before="120" w:after="120"/>
        <w:ind w:firstLine="340"/>
      </w:pPr>
      <w:r>
        <w:t>10. </w:t>
      </w:r>
      <w:r>
        <w:t>Warunkiem ważności posiedzenia Rady jest prawidłowe jego zwołanie oraz quorum, tj. jeżeli uczestniczy w </w:t>
      </w:r>
      <w:r>
        <w:t>nim co najmniej połowa składu Rady.</w:t>
      </w:r>
    </w:p>
    <w:p w:rsidR="00A77B3E" w:rsidRDefault="00521FF2">
      <w:pPr>
        <w:keepLines/>
        <w:spacing w:before="120" w:after="120"/>
        <w:ind w:firstLine="340"/>
      </w:pPr>
      <w:r>
        <w:t>11. </w:t>
      </w:r>
      <w:r>
        <w:t xml:space="preserve">W celu prawidłowej realizacji zadań, rady osiedli mogą współdziałać ze sobą. Podstawę współdziałania stanowią uchwały zainteresowanych rad, określające zakres i sposób realizacji oraz finansowania wspólnych </w:t>
      </w:r>
      <w:r>
        <w:t>przedsięwzięć.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16. </w:t>
      </w:r>
      <w:r>
        <w:t>1. </w:t>
      </w:r>
      <w:r>
        <w:t>Pisemne projekty uchwał wraz z uzasadnieniem mogą wnosić: Przewodniczący, Zarząd, komisja lub co najmniej 3 Radnych. Projekt uchwały powinien być złożony Przewodniczącemu nie później niż 7 dni przed posiedzeniem Rady. Przewodniczący</w:t>
      </w:r>
      <w:r>
        <w:t xml:space="preserve"> zobowiązany jest umieścić taki projekt uchwały w porządku obrad najbliższego posiedzenia, a projekt uchwały złożony później lub w trakcie posiedzenia może być wprowadzony do porządku obrad za zgodą Rady w głosowaniu jawnym zwykłą większością głosów w obec</w:t>
      </w:r>
      <w:r>
        <w:t>ności co najmniej połowy ustawowego składu Rady.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Uchwałom Rady nadaje się formę odrębnych dokumentów.</w:t>
      </w:r>
    </w:p>
    <w:p w:rsidR="00A77B3E" w:rsidRDefault="00521FF2">
      <w:pPr>
        <w:keepLines/>
        <w:spacing w:before="120" w:after="120"/>
        <w:ind w:firstLine="340"/>
      </w:pPr>
      <w:r>
        <w:t>3. </w:t>
      </w:r>
      <w:r>
        <w:t xml:space="preserve">Podjęte uchwały opatruje się datą i numerem, na który składa się cyfra arabska określająca kolejny numer uchwały od początku kadencji Rady, ukośnik </w:t>
      </w:r>
      <w:r>
        <w:t>prawy oraz dwie cyfry arabskie roku podjęcia, np.: 12/07.</w:t>
      </w:r>
    </w:p>
    <w:p w:rsidR="00A77B3E" w:rsidRDefault="00521FF2">
      <w:pPr>
        <w:keepLines/>
        <w:spacing w:before="120" w:after="120"/>
        <w:ind w:firstLine="340"/>
      </w:pPr>
      <w:r>
        <w:t>4. </w:t>
      </w:r>
      <w:r>
        <w:t>Uchwałę podpisuje osoba przewodnicząca obradom w momencie jej podjęcia.</w:t>
      </w:r>
    </w:p>
    <w:p w:rsidR="00A77B3E" w:rsidRDefault="00521FF2">
      <w:pPr>
        <w:keepLines/>
        <w:spacing w:before="120" w:after="120"/>
        <w:ind w:firstLine="340"/>
      </w:pPr>
      <w:r>
        <w:t>5. </w:t>
      </w:r>
      <w:r>
        <w:t>Radny obowiązany jest wyłączyć się z udziału w głosowaniu w sprawie dotyczącej interesu prawnego lub majątkowego jego lu</w:t>
      </w:r>
      <w:r>
        <w:t>b członka jego rodziny (krewnego albo powinowatego do drugiego stopnia).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17. </w:t>
      </w:r>
      <w:r>
        <w:t>1. </w:t>
      </w:r>
      <w:r>
        <w:t>Rozstrzygnięcia podejmowane są przez Radę w formie uchwał, zwykłą większością głosów, w głosowaniu jawnym, w obecności co najmniej połowy składu Rady, o ile Statut nie stanow</w:t>
      </w:r>
      <w:r>
        <w:t>i inaczej.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Zwykła większość głosów ma miejsce wówczas, gdy liczba głosów „za” jest większa niż liczba głosów „przeciw”.</w:t>
      </w:r>
    </w:p>
    <w:p w:rsidR="00A77B3E" w:rsidRDefault="00521FF2">
      <w:pPr>
        <w:keepLines/>
        <w:spacing w:before="120" w:after="120"/>
        <w:ind w:firstLine="340"/>
      </w:pPr>
      <w:r>
        <w:t>3. </w:t>
      </w:r>
      <w:r>
        <w:t>Bezwzględna większość głosów ma miejsce wówczas, gdy liczba głosów „za” jest większa niż suma głosów „przeciw” i „wstrzymuje się”.</w:t>
      </w:r>
    </w:p>
    <w:p w:rsidR="00A77B3E" w:rsidRDefault="00521FF2">
      <w:pPr>
        <w:keepLines/>
        <w:spacing w:before="120" w:after="120"/>
        <w:ind w:firstLine="340"/>
      </w:pPr>
      <w:r>
        <w:t>4. </w:t>
      </w:r>
      <w:r>
        <w:t>Głosowanie tajne przeprowadza się w przypadkach określonych w Statucie Osiedla.</w:t>
      </w:r>
    </w:p>
    <w:p w:rsidR="00A77B3E" w:rsidRDefault="00521FF2">
      <w:pPr>
        <w:keepLines/>
        <w:spacing w:before="120" w:after="120"/>
        <w:ind w:firstLine="340"/>
      </w:pPr>
      <w:r>
        <w:t>5. </w:t>
      </w:r>
      <w:r>
        <w:t>W przypadku równej liczby głosów „za” i „przeciw” w głosowaniu jawnym rozstrzyga głos Przewodniczącego, a w głosowaniu tajnym uważa się uchwałę za niepodjętą.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lastRenderedPageBreak/>
        <w:t>§ 18. </w:t>
      </w:r>
      <w:r>
        <w:t>1. </w:t>
      </w:r>
      <w:r>
        <w:t>W</w:t>
      </w:r>
      <w:r>
        <w:t>ynik głosowania oblicza się w stosunku do ważnie oddanych głosów. Za głos ważnie oddany w głosowaniu jawnym uważa się głos oddany przez Radnego przez podniesienie ręki podczas głosowania nad projektem uchwały, natomiast w głosowaniu tajnym – głos oddany na</w:t>
      </w:r>
      <w:r>
        <w:t xml:space="preserve"> karcie do głosowania bez dopisków i skreśleń innych, niż wynikające ze sposobu głosowania określonego przez przewodniczącego komisji skrutacyjnej.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 xml:space="preserve">W wypadku głosowania tajnego, przewodniczący obrad przeprowadza wybór komisji skrutacyjnej oraz zapewnia </w:t>
      </w:r>
      <w:r>
        <w:t>niezbędne warunki do oddania głosu w sposób tajny. Członkiem komisji skrutacyjnej nie może być osoba kandydująca na funkcję.</w:t>
      </w:r>
    </w:p>
    <w:p w:rsidR="00A77B3E" w:rsidRDefault="00521FF2">
      <w:pPr>
        <w:keepLines/>
        <w:spacing w:before="120" w:after="120"/>
        <w:ind w:firstLine="340"/>
      </w:pPr>
      <w:r>
        <w:t>3. </w:t>
      </w:r>
      <w:r>
        <w:t>Głosowanie tajne przeprowadza się na kartach do głosowania opatrzonych pieczęcią Rady. Karty wydaje Radnym komisja skrutacyjna o</w:t>
      </w:r>
      <w:r>
        <w:t>dnotowując ten fakt na liście obecności.</w:t>
      </w:r>
    </w:p>
    <w:p w:rsidR="00A77B3E" w:rsidRDefault="00521FF2">
      <w:pPr>
        <w:keepLines/>
        <w:spacing w:before="120" w:after="120"/>
        <w:ind w:firstLine="340"/>
      </w:pPr>
      <w:r>
        <w:t>4. </w:t>
      </w:r>
      <w:r>
        <w:t>Wynik głosowania jawnego ogłasza przewodniczący obrad, a tajnego przewodniczący komisji skrutacyjnej niezwłocznie po jego ustaleniu.</w:t>
      </w:r>
    </w:p>
    <w:p w:rsidR="00A77B3E" w:rsidRDefault="00521FF2">
      <w:pPr>
        <w:keepLines/>
        <w:spacing w:before="120" w:after="120"/>
        <w:ind w:firstLine="340"/>
      </w:pPr>
      <w:r>
        <w:t>5. </w:t>
      </w:r>
      <w:r>
        <w:t>Wynik głosowania jawnego odnotowuje się w protokole obrad, a wynik głosowani</w:t>
      </w:r>
      <w:r>
        <w:t>a tajnego w protokole komisji skrutacyjnej, który załącza się do protokołu obrad.</w:t>
      </w:r>
    </w:p>
    <w:p w:rsidR="00A77B3E" w:rsidRDefault="00521FF2">
      <w:pPr>
        <w:keepLines/>
        <w:spacing w:before="120" w:after="120"/>
        <w:ind w:firstLine="340"/>
      </w:pPr>
      <w:r>
        <w:t>6. </w:t>
      </w:r>
      <w:r>
        <w:t>W protokole komisji skrutacyjnej podaje się w szczególności skład komisji skrutacyjnej, datę i przedmiot głosowania, liczbę wydanych kart do głosowania, liczbę kart wrzuco</w:t>
      </w:r>
      <w:r>
        <w:t>nych do urny, liczbę głosów ważnych „za”, ”przeciw” i „wstrzymał się”, a także stwierdzenie ważności głosowania.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19. </w:t>
      </w:r>
      <w:r>
        <w:t>1. </w:t>
      </w:r>
      <w:r>
        <w:t>Z posiedzenia Rady sporządza się protokół.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W protokole odnotowuje się stwierdzenie prawomocności posiedzenia (quorum), porządek obr</w:t>
      </w:r>
      <w:r>
        <w:t>ad oraz przebieg obrad, w tym główne tezy wystąpień oraz wyniki głosowań.</w:t>
      </w:r>
    </w:p>
    <w:p w:rsidR="00A77B3E" w:rsidRDefault="00521FF2">
      <w:pPr>
        <w:keepLines/>
        <w:spacing w:before="120" w:after="120"/>
        <w:ind w:firstLine="340"/>
      </w:pPr>
      <w:r>
        <w:t>3. </w:t>
      </w:r>
      <w:r>
        <w:t>Załącznikami do protokołu są w szczególności:</w:t>
      </w:r>
    </w:p>
    <w:p w:rsidR="00A77B3E" w:rsidRDefault="00521FF2">
      <w:pPr>
        <w:spacing w:before="120" w:after="120"/>
        <w:ind w:left="340" w:hanging="227"/>
      </w:pPr>
      <w:r>
        <w:t>1) </w:t>
      </w:r>
      <w:r>
        <w:t>lista obecności Rady i zaproszonych gości,</w:t>
      </w:r>
    </w:p>
    <w:p w:rsidR="00A77B3E" w:rsidRDefault="00521FF2">
      <w:pPr>
        <w:spacing w:before="120" w:after="120"/>
        <w:ind w:left="340" w:hanging="227"/>
      </w:pPr>
      <w:r>
        <w:t>2) </w:t>
      </w:r>
      <w:r>
        <w:t>uchwały Rady,</w:t>
      </w:r>
    </w:p>
    <w:p w:rsidR="00A77B3E" w:rsidRDefault="00521FF2">
      <w:pPr>
        <w:spacing w:before="120" w:after="120"/>
        <w:ind w:left="340" w:hanging="227"/>
      </w:pPr>
      <w:r>
        <w:t>3) </w:t>
      </w:r>
      <w:r>
        <w:t>protokoły komisji skrutacyjnej,</w:t>
      </w:r>
    </w:p>
    <w:p w:rsidR="00A77B3E" w:rsidRDefault="00521FF2">
      <w:pPr>
        <w:spacing w:before="120" w:after="120"/>
        <w:ind w:left="340" w:hanging="227"/>
      </w:pPr>
      <w:r>
        <w:t>4) </w:t>
      </w:r>
      <w:r>
        <w:t>oświadczenia i inne dokumenty zł</w:t>
      </w:r>
      <w:r>
        <w:t>ożone na ręce przewodniczącego obrad.</w:t>
      </w:r>
    </w:p>
    <w:p w:rsidR="00A77B3E" w:rsidRDefault="00521FF2">
      <w:pPr>
        <w:keepLines/>
        <w:spacing w:before="120" w:after="120"/>
        <w:ind w:firstLine="340"/>
      </w:pPr>
      <w:r>
        <w:t>4. </w:t>
      </w:r>
      <w:r>
        <w:t>Tekst protokołu zatwierdza Rada w głosowaniu jawnym na następnym posiedzeniu. Rada rozstrzyga w głosowaniu o wprowadzeniu do protokołu poprawek zgłoszonych przez uczestników obrad, a nieuwzględnionych w przedłożonym</w:t>
      </w:r>
      <w:r>
        <w:t xml:space="preserve"> do zatwierdzenia tekście.</w:t>
      </w:r>
    </w:p>
    <w:p w:rsidR="00A77B3E" w:rsidRDefault="00521FF2">
      <w:pPr>
        <w:keepLines/>
        <w:spacing w:before="120" w:after="120"/>
        <w:ind w:firstLine="340"/>
      </w:pPr>
      <w:r>
        <w:t>5. </w:t>
      </w:r>
      <w:r>
        <w:t>Protokoły przechowuje się w siedzibie Rady.</w:t>
      </w:r>
    </w:p>
    <w:p w:rsidR="00A77B3E" w:rsidRDefault="00521FF2">
      <w:pPr>
        <w:keepLines/>
        <w:spacing w:before="120" w:after="120"/>
        <w:ind w:firstLine="340"/>
      </w:pPr>
      <w:r>
        <w:t>6. </w:t>
      </w:r>
      <w:r>
        <w:t>Każdy mieszkaniec ma prawo wglądu do protokołów, robienia z nich notatek i odpisów.</w:t>
      </w:r>
    </w:p>
    <w:p w:rsidR="00A77B3E" w:rsidRDefault="00521FF2">
      <w:pPr>
        <w:keepLines/>
        <w:spacing w:before="120" w:after="120"/>
        <w:ind w:firstLine="340"/>
      </w:pPr>
      <w:r>
        <w:t>7. </w:t>
      </w:r>
      <w:r>
        <w:t>Za sporządzenie protokołu odpowiedzialny jest Sekretarz.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20. </w:t>
      </w:r>
      <w:r>
        <w:t>1. </w:t>
      </w:r>
      <w:r>
        <w:t>Organem wykonawczym Osiedl</w:t>
      </w:r>
      <w:r>
        <w:t>a jest Zarząd wybierany przez Radę spośród członków Rady nie później niż w ciągu 3 miesięcy od dnia wyboru Rady.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 xml:space="preserve">Zarząd liczy 7 osób i składa się z Przewodniczącego, dwóch Wiceprzewodniczących, Skarbnika, Sekretarza i dwóch Członków. Przewodniczący </w:t>
      </w:r>
      <w:r>
        <w:t>określa podział zadań między Wiceprzewodniczących i wskazuje pierwszego zastępcę, który w pierwszej kolejności zastępuje go podczas nieobecności. W przypadku nieobecności Przewodniczącego i pierwszego Wiceprzewodniczącego, obowiązki pełni drugi Wiceprzewod</w:t>
      </w:r>
      <w:r>
        <w:t>niczący. W razie niemożności wykonywania obowiązków przez Skarbnika, na wniosek Przewodniczącego, Rada powierza wykonywanie tych obowiązków Radnemu na czas nieobecności Skarbnika, albo odwołuje Skarbnika i powołuje inną osobę na tę funkcję.</w:t>
      </w:r>
    </w:p>
    <w:p w:rsidR="00A77B3E" w:rsidRDefault="00521FF2">
      <w:pPr>
        <w:keepLines/>
        <w:spacing w:before="120" w:after="120"/>
        <w:ind w:firstLine="340"/>
      </w:pPr>
      <w:r>
        <w:t>3. </w:t>
      </w:r>
      <w:r>
        <w:t>Rada wybiera</w:t>
      </w:r>
      <w:r>
        <w:t xml:space="preserve"> Przewodniczącego w głosowaniu tajnym, bezwzględną większością głosów ustawowego składu Rady.</w:t>
      </w:r>
    </w:p>
    <w:p w:rsidR="00A77B3E" w:rsidRDefault="00521FF2">
      <w:pPr>
        <w:keepLines/>
        <w:spacing w:before="120" w:after="120"/>
        <w:ind w:firstLine="340"/>
      </w:pPr>
      <w:r>
        <w:lastRenderedPageBreak/>
        <w:t>4. </w:t>
      </w:r>
      <w:r>
        <w:t>Kandydatów na członków Zarządu, w tym Wiceprzewodniczącego, Sekretarza, Skarbnika i Członka zgłasza Przewodniczący. Wybór tych członków Zarządu następuje w gło</w:t>
      </w:r>
      <w:r>
        <w:t>sowaniu tajnym, zwykłą większością głosów, w obecności co najmniej połowy ustawowego składu Rady.</w:t>
      </w:r>
    </w:p>
    <w:p w:rsidR="00A77B3E" w:rsidRDefault="00521FF2">
      <w:pPr>
        <w:keepLines/>
        <w:spacing w:before="120" w:after="120"/>
        <w:ind w:firstLine="340"/>
      </w:pPr>
      <w:r>
        <w:t>5. </w:t>
      </w:r>
      <w:r>
        <w:t>Rada ulega rozwiązaniu, jeżeli nie dokona wyboru Zarządu w terminie określonym w ust. 1.</w:t>
      </w:r>
    </w:p>
    <w:p w:rsidR="00A77B3E" w:rsidRDefault="00521FF2">
      <w:pPr>
        <w:keepLines/>
        <w:spacing w:before="120" w:after="120"/>
        <w:ind w:firstLine="340"/>
      </w:pPr>
      <w:r>
        <w:t>6. </w:t>
      </w:r>
      <w:r>
        <w:t>Rozwiązanie Rady z przyczyny określonej w ust. 5 stwierdza Rada</w:t>
      </w:r>
      <w:r>
        <w:t xml:space="preserve"> Miasta po upływie terminu określonego w ust.1.</w:t>
      </w:r>
    </w:p>
    <w:p w:rsidR="00A77B3E" w:rsidRDefault="00521FF2">
      <w:pPr>
        <w:keepLines/>
        <w:spacing w:before="120" w:after="120"/>
        <w:ind w:firstLine="340"/>
      </w:pPr>
      <w:r>
        <w:t>7. </w:t>
      </w:r>
      <w:r>
        <w:t>Odwołanie Przewodniczącego może nastąpić na pisemny wniosek co najmniej 1/3 ustawowego składu Rady, w trybie określonym w ust. 3.</w:t>
      </w:r>
    </w:p>
    <w:p w:rsidR="00A77B3E" w:rsidRDefault="00521FF2">
      <w:pPr>
        <w:keepLines/>
        <w:spacing w:before="120" w:after="120"/>
        <w:ind w:firstLine="340"/>
      </w:pPr>
      <w:r>
        <w:t>8. </w:t>
      </w:r>
      <w:r>
        <w:t xml:space="preserve">Przewodniczący może złożyć rezygnację z pełnionej funkcji, którą Rada </w:t>
      </w:r>
      <w:r>
        <w:t>winna przyjąć zwykłą większością głosów, w obecności co najmniej połowy składu Rady, w głosowaniu jawnym na najbliższym posiedzeniu uchwałą. Niepodjęcie uchwały w tej sprawie przez Radę w terminie do końca miesiąca kalendarzowego następującego po miesiącu,</w:t>
      </w:r>
      <w:r>
        <w:t xml:space="preserve"> w którym złożono rezygnację, oznacza wygaśnięcie mandatu Przewodniczącego.</w:t>
      </w:r>
    </w:p>
    <w:p w:rsidR="00A77B3E" w:rsidRDefault="00521FF2">
      <w:pPr>
        <w:keepLines/>
        <w:spacing w:before="120" w:after="120"/>
        <w:ind w:firstLine="340"/>
      </w:pPr>
      <w:r>
        <w:t>9. </w:t>
      </w:r>
      <w:r>
        <w:t>W przypadku odwołania Przewodniczącego, przyjęcia jego rezygnacji z pełnionej funkcji lub wygaśnięcia mandatu obowiązki Przewodniczącego, przejmuje Wiceprzewodniczący, a w razie</w:t>
      </w:r>
      <w:r>
        <w:t xml:space="preserve"> niemożności przejęcia obowiązków przez Wiceprzewodniczącego, obowiązki Przewodniczącego wykonuje najstarszy wiekiem Radny.</w:t>
      </w:r>
    </w:p>
    <w:p w:rsidR="00A77B3E" w:rsidRDefault="00521FF2">
      <w:pPr>
        <w:keepLines/>
        <w:spacing w:before="120" w:after="120"/>
        <w:ind w:firstLine="340"/>
      </w:pPr>
      <w:r>
        <w:t>10. </w:t>
      </w:r>
      <w:r>
        <w:t>Po upływie kadencji Rady, Zarząd pełni swoje funkcje do dnia wyboru nowego Zarządu i na pierwszym posiedzeniu nowo wybranej Rady</w:t>
      </w:r>
      <w:r>
        <w:t xml:space="preserve"> zobowiązany jest złożyć pisemne sprawozdanie ze swojej działalności za okres od ostatniego sprawozdania do dnia składania sprawozdania.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21. </w:t>
      </w:r>
      <w:r>
        <w:t>1. </w:t>
      </w:r>
      <w:r>
        <w:t>Rada może odwołać Przewodniczącego, Zarząd lub poszczególnych jego członków na posiedzeniu zwołanym nie wcześn</w:t>
      </w:r>
      <w:r>
        <w:t>iej niż po upływie 14 dni od daty złożenia wniosku.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Rada może odwołać poszczególnych członków Zarządu na wniosek Przewodniczącego.</w:t>
      </w:r>
    </w:p>
    <w:p w:rsidR="00A77B3E" w:rsidRDefault="00521FF2">
      <w:pPr>
        <w:keepLines/>
        <w:spacing w:before="120" w:after="120"/>
        <w:ind w:firstLine="340"/>
      </w:pPr>
      <w:r>
        <w:t>3. </w:t>
      </w:r>
      <w:r>
        <w:t>Odwołanie Zarządu lub poszczególnych jego członków może nastąpić na pisemny wniosek złożony przez co najmniej 1/3 ustaw</w:t>
      </w:r>
      <w:r>
        <w:t>owego składu Rady.</w:t>
      </w:r>
    </w:p>
    <w:p w:rsidR="00A77B3E" w:rsidRDefault="00521FF2">
      <w:pPr>
        <w:keepLines/>
        <w:spacing w:before="120" w:after="120"/>
        <w:ind w:firstLine="340"/>
      </w:pPr>
      <w:r>
        <w:t>4. </w:t>
      </w:r>
      <w:r>
        <w:t xml:space="preserve">Odwołanie Zarządu lub poszczególnych jego członków na wniosek Radnych następuje w trybie określonym w § 20 ust. 3, natomiast odwołanie poszczególnych członków Zarządu na wniosek Przewodniczącego – w trybie przepisu § 20 ust. 4 zdanie </w:t>
      </w:r>
      <w:r>
        <w:t>trzecie.</w:t>
      </w:r>
    </w:p>
    <w:p w:rsidR="00A77B3E" w:rsidRDefault="00521FF2">
      <w:pPr>
        <w:keepLines/>
        <w:spacing w:before="120" w:after="120"/>
        <w:ind w:firstLine="340"/>
      </w:pPr>
      <w:r>
        <w:t>5. </w:t>
      </w:r>
      <w:r>
        <w:t>Każdy członek Zarządu może złożyć rezygnację z pełnionej funkcji. W takim przypadku przepis § 20 ust. 8 stosuje się odpowiednio.</w:t>
      </w:r>
    </w:p>
    <w:p w:rsidR="00A77B3E" w:rsidRDefault="00521FF2">
      <w:pPr>
        <w:keepLines/>
        <w:spacing w:before="120" w:after="120"/>
        <w:ind w:firstLine="340"/>
      </w:pPr>
      <w:r>
        <w:t>6. </w:t>
      </w:r>
      <w:r>
        <w:t xml:space="preserve">W razie utraty mandatu przez Przewodniczącego, w związku z przyjęciem jego rezygnacji albo wygaśnięciem mandatu </w:t>
      </w:r>
      <w:r>
        <w:t>z mocy prawa, tracą mandaty pozostali członkowie Zarządu. Do czasu wyboru nowego Zarządu funkcje sprawuje dotychczasowy Zarząd, z zastrzeżeniem § 20 ust. 9.</w:t>
      </w:r>
    </w:p>
    <w:p w:rsidR="00A77B3E" w:rsidRDefault="00521FF2">
      <w:pPr>
        <w:keepLines/>
        <w:spacing w:before="120" w:after="120"/>
        <w:ind w:firstLine="340"/>
      </w:pPr>
      <w:r>
        <w:t>7. </w:t>
      </w:r>
      <w:r>
        <w:t>W razie utraty mandatu przez członka Zarządu innego niż Przewodniczący, Rada dokonuje wyboru now</w:t>
      </w:r>
      <w:r>
        <w:t>ego członka Zarządu zgodnie z  § 20 ust. 4.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22. </w:t>
      </w:r>
      <w:r>
        <w:t>1. </w:t>
      </w:r>
      <w:r>
        <w:t>Do właściwości Zarządu należy:</w:t>
      </w:r>
    </w:p>
    <w:p w:rsidR="00A77B3E" w:rsidRDefault="00521FF2">
      <w:pPr>
        <w:spacing w:before="120" w:after="120"/>
        <w:ind w:left="340" w:hanging="227"/>
      </w:pPr>
      <w:r>
        <w:t>1) </w:t>
      </w:r>
      <w:r>
        <w:t>opracowywanie projektów uchwał Rady,</w:t>
      </w:r>
    </w:p>
    <w:p w:rsidR="00A77B3E" w:rsidRDefault="00521FF2">
      <w:pPr>
        <w:spacing w:before="120" w:after="120"/>
        <w:ind w:left="340" w:hanging="227"/>
      </w:pPr>
      <w:r>
        <w:t>2) </w:t>
      </w:r>
      <w:r>
        <w:t>przygotowywanie projektu planu rzeczowo – finansowego Rady,</w:t>
      </w:r>
    </w:p>
    <w:p w:rsidR="00A77B3E" w:rsidRDefault="00521FF2">
      <w:pPr>
        <w:spacing w:before="120" w:after="120"/>
        <w:ind w:left="340" w:hanging="227"/>
      </w:pPr>
      <w:r>
        <w:t>3) </w:t>
      </w:r>
      <w:r>
        <w:t>wykonywanie zwykłego zarządu mieniem,</w:t>
      </w:r>
    </w:p>
    <w:p w:rsidR="00A77B3E" w:rsidRDefault="00521FF2">
      <w:pPr>
        <w:spacing w:before="120" w:after="120"/>
        <w:ind w:left="340" w:hanging="227"/>
      </w:pPr>
      <w:r>
        <w:t>4) </w:t>
      </w:r>
      <w:r>
        <w:t>wykonywanie uchwał Rady,</w:t>
      </w:r>
    </w:p>
    <w:p w:rsidR="00A77B3E" w:rsidRDefault="00521FF2">
      <w:pPr>
        <w:spacing w:before="120" w:after="120"/>
        <w:ind w:left="340" w:hanging="227"/>
      </w:pPr>
      <w:r>
        <w:t>5) </w:t>
      </w:r>
      <w:r>
        <w:t>przygotowywanie rocznych sprawozdań z działalności Rady i Zarządu,</w:t>
      </w:r>
    </w:p>
    <w:p w:rsidR="00A77B3E" w:rsidRDefault="00521FF2">
      <w:pPr>
        <w:spacing w:before="120" w:after="120"/>
        <w:ind w:left="340" w:hanging="227"/>
      </w:pPr>
      <w:r>
        <w:t>6) </w:t>
      </w:r>
      <w:r>
        <w:t>wnioskowanie i wydawanie opinii na podstawie upoważnienia Rady w sprawach nie zastrzeżonych do wyłącznej właściwości Rady,</w:t>
      </w:r>
    </w:p>
    <w:p w:rsidR="00A77B3E" w:rsidRDefault="00521FF2">
      <w:pPr>
        <w:spacing w:before="120" w:after="120"/>
        <w:ind w:left="340" w:hanging="227"/>
      </w:pPr>
      <w:r>
        <w:lastRenderedPageBreak/>
        <w:t>7) </w:t>
      </w:r>
      <w:r>
        <w:t xml:space="preserve">zapewnienie właściwego obiegu informacji między organami </w:t>
      </w:r>
      <w:r>
        <w:t>Osiedla a mieszkańcami Osiedla,</w:t>
      </w:r>
    </w:p>
    <w:p w:rsidR="00A77B3E" w:rsidRDefault="00521FF2">
      <w:pPr>
        <w:spacing w:before="120" w:after="120"/>
        <w:ind w:left="340" w:hanging="227"/>
      </w:pPr>
      <w:r>
        <w:t>8) </w:t>
      </w:r>
      <w:r>
        <w:t>redagowanie lub zatwierdzanie materiałów do strony internetowej oraz bieżące publikowanie podjętych przez Radę i Zarząd uchwał i informacji o działalności Rady, w tym protokołów z posiedzeń po ich przyjęciu.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W sprawach</w:t>
      </w:r>
      <w:r>
        <w:t>, o których mowa w ust. 1 pkt 1 – 6, Zarząd podejmuje uchwały zwykłą większością głosów, w głosowaniu jawnym, w obecności co najmniej połowy składu Zarządu. Przepisy § 15, § 16 ust. 2 – 5, § 17, § 18 ust. 1 i 4 oraz § 19 stosuje się odpowiednio.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23. </w:t>
      </w:r>
      <w:r>
        <w:t>1. </w:t>
      </w:r>
      <w:r>
        <w:t>S</w:t>
      </w:r>
      <w:r>
        <w:t>ekretarz Osiedla:</w:t>
      </w:r>
    </w:p>
    <w:p w:rsidR="00A77B3E" w:rsidRDefault="00521FF2">
      <w:pPr>
        <w:spacing w:before="120" w:after="120"/>
        <w:ind w:left="340" w:hanging="227"/>
      </w:pPr>
      <w:r>
        <w:t>1) </w:t>
      </w:r>
      <w:r>
        <w:t>odpowiada za dokumentację z posiedzeń Rady i Zarządu Osiedla (protokoły i rejestr uchwał),</w:t>
      </w:r>
    </w:p>
    <w:p w:rsidR="00A77B3E" w:rsidRDefault="00521FF2">
      <w:pPr>
        <w:spacing w:before="120" w:after="120"/>
        <w:ind w:left="340" w:hanging="227"/>
      </w:pPr>
      <w:r>
        <w:t>2) </w:t>
      </w:r>
      <w:r>
        <w:t>przechowuje doręczone mu protokoły z posiedzeń komisji Rady,</w:t>
      </w:r>
    </w:p>
    <w:p w:rsidR="00A77B3E" w:rsidRDefault="00521FF2">
      <w:pPr>
        <w:spacing w:before="120" w:after="120"/>
        <w:ind w:left="340" w:hanging="227"/>
      </w:pPr>
      <w:r>
        <w:t>3) </w:t>
      </w:r>
      <w:r>
        <w:t>zapewnia dostęp do przechowywanych dokumentów zgodnie z zasadą jawności dział</w:t>
      </w:r>
      <w:r>
        <w:t>ania organów Osiedla, w siedzibie Rady w stałych dniach tygodnia,</w:t>
      </w:r>
    </w:p>
    <w:p w:rsidR="00A77B3E" w:rsidRDefault="00521FF2">
      <w:pPr>
        <w:spacing w:before="120" w:after="120"/>
        <w:ind w:left="340" w:hanging="227"/>
      </w:pPr>
      <w:r>
        <w:t>4) </w:t>
      </w:r>
      <w:r>
        <w:t>odpowiada za przechowywanie i prowadzenie dokumentacji z działalności Rady i Zarządu.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 xml:space="preserve">Po zakończeniu kadencji organów Osiedla, Sekretarz przekazuje dokumentację ich działalności nowo </w:t>
      </w:r>
      <w:r>
        <w:t>wybranemu Zarządowi.</w:t>
      </w:r>
    </w:p>
    <w:p w:rsidR="00A77B3E" w:rsidRDefault="00521FF2">
      <w:pPr>
        <w:keepLines/>
        <w:spacing w:before="120" w:after="120"/>
        <w:ind w:firstLine="340"/>
      </w:pPr>
      <w:r>
        <w:t>3. </w:t>
      </w:r>
      <w:r>
        <w:t>Dokumentację, o której mowa w ust. 2, dotyczącą przedostatniej kadencji organów Osiedla, Sekretarz przekazuje do Wydziału Urzędu, celem archiwizacji.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24. </w:t>
      </w:r>
      <w:r>
        <w:t>1. </w:t>
      </w:r>
      <w:r>
        <w:t>Skarbnik Osiedla:</w:t>
      </w:r>
    </w:p>
    <w:p w:rsidR="00A77B3E" w:rsidRDefault="00521FF2">
      <w:pPr>
        <w:spacing w:before="120" w:after="120"/>
        <w:ind w:left="340" w:hanging="227"/>
      </w:pPr>
      <w:r>
        <w:t>1) </w:t>
      </w:r>
      <w:r>
        <w:t xml:space="preserve">przygotowuje założenia do projektu planu rzeczowo – </w:t>
      </w:r>
      <w:r>
        <w:t>finansowego Osiedla na podstawie informacji z Wydziału Urzędu o kwotach wydatków Osiedla przyjętych w uchwale budżetowej,</w:t>
      </w:r>
    </w:p>
    <w:p w:rsidR="00A77B3E" w:rsidRDefault="00521FF2">
      <w:pPr>
        <w:spacing w:before="120" w:after="120"/>
        <w:ind w:left="340" w:hanging="227"/>
      </w:pPr>
      <w:r>
        <w:t>2) </w:t>
      </w:r>
      <w:r>
        <w:t>przygotowuje sprawozdania kwartalne i roczne z wykonania budżetu Osiedla,</w:t>
      </w:r>
    </w:p>
    <w:p w:rsidR="00A77B3E" w:rsidRDefault="00521FF2">
      <w:pPr>
        <w:spacing w:before="120" w:after="120"/>
        <w:ind w:left="340" w:hanging="227"/>
      </w:pPr>
      <w:r>
        <w:t>3) </w:t>
      </w:r>
      <w:r>
        <w:t>sprawdza poprawność projektów uchwał pod względem fina</w:t>
      </w:r>
      <w:r>
        <w:t>nsowym oraz ich zgodność z planem rzeczowo – finansowym i przekazuje ewentualne zastrzeżenia Przewodniczącemu,</w:t>
      </w:r>
    </w:p>
    <w:p w:rsidR="00A77B3E" w:rsidRDefault="00521FF2">
      <w:pPr>
        <w:spacing w:before="120" w:after="120"/>
        <w:ind w:left="340" w:hanging="227"/>
      </w:pPr>
      <w:r>
        <w:t>4) </w:t>
      </w:r>
      <w:r>
        <w:t>parafuje uchwały, których wykonanie pociąga za sobą skutki finansowe, jeżeli są zgodne z planem rzeczowo – finansowym, a odmawia parafowania u</w:t>
      </w:r>
      <w:r>
        <w:t>chwał niezgodnych z tym planem,</w:t>
      </w:r>
    </w:p>
    <w:p w:rsidR="00A77B3E" w:rsidRDefault="00521FF2">
      <w:pPr>
        <w:spacing w:before="120" w:after="120"/>
        <w:ind w:left="340" w:hanging="227"/>
      </w:pPr>
      <w:r>
        <w:t>5) </w:t>
      </w:r>
      <w:r>
        <w:t>przechowuje dokumenty związane z gospodarką finansową Osiedla,</w:t>
      </w:r>
    </w:p>
    <w:p w:rsidR="00A77B3E" w:rsidRDefault="00521FF2">
      <w:pPr>
        <w:spacing w:before="120" w:after="120"/>
        <w:ind w:left="340" w:hanging="227"/>
      </w:pPr>
      <w:r>
        <w:t>6) </w:t>
      </w:r>
      <w:r>
        <w:t>sprawdza zgodność wydatków z właściwymi uchwałami,</w:t>
      </w:r>
    </w:p>
    <w:p w:rsidR="00A77B3E" w:rsidRDefault="00521FF2">
      <w:pPr>
        <w:spacing w:before="120" w:after="120"/>
        <w:ind w:left="340" w:hanging="227"/>
      </w:pPr>
      <w:r>
        <w:t>7) </w:t>
      </w:r>
      <w:r>
        <w:t>opiniuje projekt planu rzeczowo – finansowego i projekt jego zmiany i przedstawia swoją opinię na pos</w:t>
      </w:r>
      <w:r>
        <w:t>iedzeniu Rady.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Po zakończeniu kadencji organów Osiedla Skarbnik przekazuje dokumentację związaną z gospodarką finansową Osiedla nowo wybranemu Zarządowi.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25. </w:t>
      </w:r>
      <w:r>
        <w:t>1. </w:t>
      </w:r>
      <w:r>
        <w:t xml:space="preserve">Przewodniczącemu przysługuje dieta miesięczna w wysokości 15% diety Przewodniczącego Rady </w:t>
      </w:r>
      <w:r>
        <w:t>Miasta.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W razie niemożności pełnienia obowiązków przez Przewodniczącego, dieta, o której mowa w ust. 1, przysługuje zastępującemu Przewodniczącego Wiceprzewodniczącemu w wysokości proporcjonalnej do czasu pełnienia zastępstwa.</w:t>
      </w:r>
    </w:p>
    <w:p w:rsidR="00A77B3E" w:rsidRDefault="00521FF2">
      <w:pPr>
        <w:keepLines/>
        <w:spacing w:before="120" w:after="120"/>
        <w:ind w:firstLine="340"/>
      </w:pPr>
      <w:r>
        <w:t>3. </w:t>
      </w:r>
      <w:r>
        <w:t>Rada może przyznać diet</w:t>
      </w:r>
      <w:r>
        <w:t>ę innemu członkowi (członkom) Zarządu w wysokości do 50% diety Przewodniczącego Zarządu.</w:t>
      </w:r>
    </w:p>
    <w:p w:rsidR="00A77B3E" w:rsidRDefault="00521FF2">
      <w:pPr>
        <w:keepLines/>
        <w:spacing w:before="120" w:after="120"/>
        <w:ind w:firstLine="340"/>
      </w:pPr>
      <w:r>
        <w:t>4. </w:t>
      </w:r>
      <w:r>
        <w:t xml:space="preserve">Wydatki z tytułu diet są finansowane ze środków przyznanych Osiedlu w budżecie Miasta, a łączna kwota wydatków z tego tytułu w roku budżetowym nie może przekroczyć </w:t>
      </w:r>
      <w:r>
        <w:t>30% rocznej diety Przewodniczącego Rady Miasta.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lastRenderedPageBreak/>
        <w:t>§ 26. </w:t>
      </w:r>
      <w:r>
        <w:t>Członkowi Rady przysługuje zwrot kosztów podróży służbowych odbywanych w sprawach związanych ze statutowymi zadaniami Osiedla, na zasadach przewidzianych dla radnych Rady Miasta.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27. </w:t>
      </w:r>
      <w:r>
        <w:t>1. </w:t>
      </w:r>
      <w:r>
        <w:t>Działania orga</w:t>
      </w:r>
      <w:r>
        <w:t>nów Osiedla są jawne.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Jawność działania organów Osiedla oznacza prawo uczestniczenia w posiedzeniach Rady oraz wglądu w dokumentację działalności organów Osiedla, w szczególności w protokoły z ich posiedzeń.</w:t>
      </w:r>
    </w:p>
    <w:p w:rsidR="00A77B3E" w:rsidRDefault="00521FF2">
      <w:pPr>
        <w:keepLines/>
        <w:spacing w:before="120" w:after="120"/>
        <w:ind w:firstLine="340"/>
      </w:pPr>
      <w:r>
        <w:t>3. </w:t>
      </w:r>
      <w:r>
        <w:t>Organy Osiedla mogą korzystać z pomocy Wyd</w:t>
      </w:r>
      <w:r>
        <w:t>ziału w sprawach prawnych i finansowych.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28. </w:t>
      </w:r>
      <w:r>
        <w:t>Rada co najmniej raz w roku, w terminie do końca czerwca, informuje mieszkańców Osiedla o swojej działalności na zebraniach z mieszkańcami lub poprzez podanie do publicznej wiadomości sprawozdania z działalnoś</w:t>
      </w:r>
      <w:r>
        <w:t>ci Rady i Zarządu oraz sprawozdania finansowego (np. w biuletynie wydawanym przez Radę, na stronie internetowej).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29. </w:t>
      </w:r>
      <w:r>
        <w:t>1. </w:t>
      </w:r>
      <w:r>
        <w:t>W celu utrzymania stałej łączności z mieszkańcami Rada organizuje dyżury Radnych. Dyżury powinny być pełnione przez wyznaczonego Radn</w:t>
      </w:r>
      <w:r>
        <w:t>ego co najmniej raz w tygodniu.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Wnioski z dyżurów są ewidencjonowane i rozpatrywane w miarę potrzeb na najbliższym posiedzeniu Rady lub Zarządu. O sposobie ich załatwienia powiadamia się zainteresowaną osobę.</w:t>
      </w:r>
    </w:p>
    <w:p w:rsidR="00A77B3E" w:rsidRDefault="00521FF2">
      <w:pPr>
        <w:keepNext/>
        <w:keepLines/>
        <w:jc w:val="center"/>
      </w:pPr>
      <w:r>
        <w:rPr>
          <w:b/>
        </w:rPr>
        <w:t>Rozdział 4.</w:t>
      </w:r>
      <w:r>
        <w:br/>
      </w:r>
      <w:r>
        <w:rPr>
          <w:b/>
        </w:rPr>
        <w:t>Gospodarowanie finansami i mieni</w:t>
      </w:r>
      <w:r>
        <w:rPr>
          <w:b/>
        </w:rPr>
        <w:t>em Osiedla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30. </w:t>
      </w:r>
      <w:r>
        <w:t>1. </w:t>
      </w:r>
      <w:r>
        <w:t>Osiedle prowadzi gospodarkę finansową w ramach budżetu Miasta, w zakresie wydatków wyodrębnionych na działalność statutową.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Osiedle opracowuje projekt planu rzeczowo – finansowego w oparciu o wyodrębnione w budżecie środki w terminie</w:t>
      </w:r>
      <w:r>
        <w:t xml:space="preserve"> 30 dni od dnia otrzymania informacji o wysokości przyznanych środków finansowych.</w:t>
      </w:r>
    </w:p>
    <w:p w:rsidR="00A77B3E" w:rsidRDefault="00521FF2">
      <w:pPr>
        <w:keepLines/>
        <w:spacing w:before="120" w:after="120"/>
        <w:ind w:firstLine="340"/>
      </w:pPr>
      <w:r>
        <w:t>3. </w:t>
      </w:r>
      <w:r>
        <w:t xml:space="preserve">Wielkość środków przyznanych Osiedlu określana jest według liczby stałych mieszkańców w osiedlu wg stanu na dzień 30 czerwca roku poprzedzającego rok budżetowy i kwoty </w:t>
      </w:r>
      <w:r>
        <w:t>bazowej, jednakowej dla wszystkich rad, ustalanej każdorazowo w budżecie Miasta.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31. </w:t>
      </w:r>
      <w:r>
        <w:t>Źródłem finansowania wydatków Osiedla mogą być również :</w:t>
      </w:r>
    </w:p>
    <w:p w:rsidR="00A77B3E" w:rsidRDefault="00521FF2">
      <w:pPr>
        <w:spacing w:before="120" w:after="120"/>
        <w:ind w:left="340" w:hanging="227"/>
      </w:pPr>
      <w:r>
        <w:t>1) </w:t>
      </w:r>
      <w:r>
        <w:t>dobrowolne wpłaty zakładów, organizacji, mieszkańców lub inne,</w:t>
      </w:r>
    </w:p>
    <w:p w:rsidR="00A77B3E" w:rsidRDefault="00521FF2">
      <w:pPr>
        <w:spacing w:before="120" w:after="120"/>
        <w:ind w:left="340" w:hanging="227"/>
      </w:pPr>
      <w:r>
        <w:t>2) </w:t>
      </w:r>
      <w:r>
        <w:t>środki przydzielone na wykonywanie zadań zl</w:t>
      </w:r>
      <w:r>
        <w:t>econych, o których mowa w § 35 ust. 1,</w:t>
      </w:r>
    </w:p>
    <w:p w:rsidR="00A77B3E" w:rsidRDefault="00521FF2">
      <w:pPr>
        <w:spacing w:before="120" w:after="120"/>
        <w:ind w:left="340" w:hanging="227"/>
      </w:pPr>
      <w:r>
        <w:t>3) </w:t>
      </w:r>
      <w:r>
        <w:t>dochody z przekazanego Osiedlu przez Miasto mienia komunalnego.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32. </w:t>
      </w:r>
      <w:r>
        <w:t>1. </w:t>
      </w:r>
      <w:r>
        <w:t xml:space="preserve">Rada samodzielnie decyduje o wykorzystaniu środków finansowych wyodrębnionych w budżecie Miasta oraz środków finansowych, o których mowa w § </w:t>
      </w:r>
      <w:r>
        <w:t>31.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Dysponentem środków finansowych jest Dyrektor Wydziału obsługującego Osiedle.</w:t>
      </w:r>
    </w:p>
    <w:p w:rsidR="00A77B3E" w:rsidRDefault="00521FF2">
      <w:pPr>
        <w:keepLines/>
        <w:spacing w:before="120" w:after="120"/>
        <w:ind w:firstLine="340"/>
      </w:pPr>
      <w:r>
        <w:t>3. </w:t>
      </w:r>
      <w:r>
        <w:t>Rada prowadzi gospodarkę finansową zgodnie z obowiązującymi przepisami prawa.</w:t>
      </w:r>
    </w:p>
    <w:p w:rsidR="00A77B3E" w:rsidRDefault="00521FF2">
      <w:pPr>
        <w:keepLines/>
        <w:spacing w:before="120" w:after="120"/>
        <w:ind w:firstLine="340"/>
      </w:pPr>
      <w:r>
        <w:t>4. </w:t>
      </w:r>
      <w:r>
        <w:t>Wydatki Osiedla nie mogą przekroczyć kwoty planowanych wydatków określonych w planie fi</w:t>
      </w:r>
      <w:r>
        <w:t>nansowym.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33. </w:t>
      </w:r>
      <w:r>
        <w:t>1. </w:t>
      </w:r>
      <w:r>
        <w:t>Osiedle korzysta i zarządza przekazanymi składnikami mienia komunalnego, którymi są w szczególności :</w:t>
      </w:r>
    </w:p>
    <w:p w:rsidR="00A77B3E" w:rsidRDefault="00521FF2">
      <w:pPr>
        <w:spacing w:before="120" w:after="120"/>
        <w:ind w:left="340" w:hanging="227"/>
      </w:pPr>
      <w:r>
        <w:t>1) </w:t>
      </w:r>
      <w:r>
        <w:t>lokal będący siedzibą organów Osiedla,</w:t>
      </w:r>
    </w:p>
    <w:p w:rsidR="00A77B3E" w:rsidRDefault="00521FF2">
      <w:pPr>
        <w:spacing w:before="120" w:after="120"/>
        <w:ind w:left="340" w:hanging="227"/>
      </w:pPr>
      <w:r>
        <w:t>2) </w:t>
      </w:r>
      <w:r>
        <w:t>nieruchomości, które mogą być przekazane w zwykły zarząd,</w:t>
      </w:r>
    </w:p>
    <w:p w:rsidR="00A77B3E" w:rsidRDefault="00521FF2">
      <w:pPr>
        <w:spacing w:before="120" w:after="120"/>
        <w:ind w:left="340" w:hanging="227"/>
      </w:pPr>
      <w:r>
        <w:t>3) </w:t>
      </w:r>
      <w:r>
        <w:t xml:space="preserve">wyposażenie siedziby organów </w:t>
      </w:r>
      <w:r>
        <w:t>samorządu Osiedla.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Rada samodzielnie decyduje o sposobie wykorzystania przekazanego mienia w zakresie zwykłego zarządu chyba, że przepisy stanowią inaczej.</w:t>
      </w:r>
    </w:p>
    <w:p w:rsidR="00A77B3E" w:rsidRDefault="00521FF2">
      <w:pPr>
        <w:keepLines/>
        <w:spacing w:before="120" w:after="120"/>
        <w:ind w:firstLine="340"/>
      </w:pPr>
      <w:r>
        <w:lastRenderedPageBreak/>
        <w:t>3. </w:t>
      </w:r>
      <w:r>
        <w:t>Przekazanie zbędnego Osiedlu mienia osobom trzecim wymaga uzyskania zgody Prezydenta.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34. </w:t>
      </w:r>
      <w:r>
        <w:t>1.</w:t>
      </w:r>
      <w:r>
        <w:t> </w:t>
      </w:r>
      <w:r>
        <w:t>Oświadczenia woli w zakresie zwykłego zarządu przekazanym Osiedlu mieniem komunalnym składa Przewodniczący samodzielnie lub Wiceprzewodniczący wspólnie ze Skarbnikiem. Jeżeli oświadczenie woli dotyczy interesu prawnego lub finansowego członka rodziny (kre</w:t>
      </w:r>
      <w:r>
        <w:t>wnego albo powinowatego do drugiego stopnia) osoby uprawnionej do złożenia oświadczenia woli, osoba ta obowiązana jest wyłączyć się z dokonania czynności.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Przewodniczący ponosi odpowiedzialność za stan i wykorzystanie mienia przekazanego Osiedlu.</w:t>
      </w:r>
    </w:p>
    <w:p w:rsidR="00A77B3E" w:rsidRDefault="00521FF2">
      <w:pPr>
        <w:keepLines/>
        <w:spacing w:before="120" w:after="120"/>
        <w:ind w:firstLine="340"/>
      </w:pPr>
      <w:r>
        <w:t>3. </w:t>
      </w:r>
      <w:r>
        <w:t xml:space="preserve">Po </w:t>
      </w:r>
      <w:r>
        <w:t>upływie kadencji Przewodniczący obowiązany jest rozliczyć się z przekazanego mienia protokołem zdawczo – odbiorczym.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35. </w:t>
      </w:r>
      <w:r>
        <w:t>1. </w:t>
      </w:r>
      <w:r>
        <w:t>Rada może wystąpić do Rady Miasta z wnioskiem o przekazanie jej do realizacji zadania własnego Miasta.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Wniosek, o którym mowa w</w:t>
      </w:r>
      <w:r>
        <w:t> ust. 1, wymaga formy uchwały Rady i może dotyczyć zakładania i prowadzenia placów zabaw, świetlic, klubów oraz urządzenia i utrzymania boisk, terenów rekreacyjnych, urządzeń sportowych i terenów zielonych.</w:t>
      </w:r>
    </w:p>
    <w:p w:rsidR="00A77B3E" w:rsidRDefault="00521FF2">
      <w:pPr>
        <w:keepLines/>
        <w:spacing w:before="120" w:after="120"/>
        <w:ind w:firstLine="340"/>
      </w:pPr>
      <w:r>
        <w:t>3. </w:t>
      </w:r>
      <w:r>
        <w:t xml:space="preserve">Przed podjęciem uchwały, o której mowa w ust. </w:t>
      </w:r>
      <w:r>
        <w:t>2, Rada obowiązana jest z co najmniej 1 – miesięcznym wyprzedzeniem zawiadomić mieszkańców sąsiednich nieruchomości o planowanym zadaniu i umożliwić im zgłoszenie umotywowanych zastrzeżeń w terminie nie krótszym niż 3 tygodnie od daty zawiadomienia.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36. </w:t>
      </w:r>
      <w:r>
        <w:t>1. </w:t>
      </w:r>
      <w:r>
        <w:t>Wniosek o przekazanie zadania powinien zawierać:</w:t>
      </w:r>
    </w:p>
    <w:p w:rsidR="00A77B3E" w:rsidRDefault="00521FF2">
      <w:pPr>
        <w:spacing w:before="120" w:after="120"/>
        <w:ind w:left="340" w:hanging="227"/>
      </w:pPr>
      <w:r>
        <w:t>1) </w:t>
      </w:r>
      <w:r>
        <w:t>szczegółowy opis zadania,</w:t>
      </w:r>
    </w:p>
    <w:p w:rsidR="00A77B3E" w:rsidRDefault="00521FF2">
      <w:pPr>
        <w:spacing w:before="120" w:after="120"/>
        <w:ind w:left="340" w:hanging="227"/>
      </w:pPr>
      <w:r>
        <w:t>2) </w:t>
      </w:r>
      <w:r>
        <w:t>określenie wysokości środków finansowych niezbędnych do realizacji zadania,</w:t>
      </w:r>
    </w:p>
    <w:p w:rsidR="00A77B3E" w:rsidRDefault="00521FF2">
      <w:pPr>
        <w:spacing w:before="120" w:after="120"/>
        <w:ind w:left="340" w:hanging="227"/>
      </w:pPr>
      <w:r>
        <w:t>3) </w:t>
      </w:r>
      <w:r>
        <w:t>czas realizacji zadania,</w:t>
      </w:r>
    </w:p>
    <w:p w:rsidR="00A77B3E" w:rsidRDefault="00521FF2">
      <w:pPr>
        <w:spacing w:before="120" w:after="120"/>
        <w:ind w:left="340" w:hanging="227"/>
      </w:pPr>
      <w:r>
        <w:t>4) </w:t>
      </w:r>
      <w:r>
        <w:t>wskazanie osoby wchodzącej w skład Zarządu, która będzie ponosiła</w:t>
      </w:r>
      <w:r>
        <w:t xml:space="preserve"> odpowiedzialność za realizację zadania,</w:t>
      </w:r>
    </w:p>
    <w:p w:rsidR="00A77B3E" w:rsidRDefault="00521FF2">
      <w:pPr>
        <w:spacing w:before="120" w:after="120"/>
        <w:ind w:left="340" w:hanging="227"/>
      </w:pPr>
      <w:r>
        <w:t>5) </w:t>
      </w:r>
      <w:r>
        <w:t>informację o ewentualnych zastrzeżeniach mieszkańców w stosunku do planowanego zadania.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Wniosek Osiedla, o którym mowa w ust. 1, wymaga pozytywnej opinii:</w:t>
      </w:r>
    </w:p>
    <w:p w:rsidR="00A77B3E" w:rsidRDefault="00521FF2">
      <w:pPr>
        <w:spacing w:before="120" w:after="120"/>
        <w:ind w:left="340" w:hanging="227"/>
      </w:pPr>
      <w:r>
        <w:t>1) </w:t>
      </w:r>
      <w:r>
        <w:t>komisji Rady Miasta właściwej ds</w:t>
      </w:r>
      <w:r>
        <w:rPr>
          <w:i/>
        </w:rPr>
        <w:t xml:space="preserve">. </w:t>
      </w:r>
      <w:r>
        <w:t xml:space="preserve">inicjatyw </w:t>
      </w:r>
      <w:r>
        <w:t>społecznych,</w:t>
      </w:r>
    </w:p>
    <w:p w:rsidR="00A77B3E" w:rsidRDefault="00521FF2">
      <w:pPr>
        <w:spacing w:before="120" w:after="120"/>
        <w:ind w:left="340" w:hanging="227"/>
      </w:pPr>
      <w:r>
        <w:t>2) </w:t>
      </w:r>
      <w:r>
        <w:t>komisji Rady Miasta właściwej ds. budżetu i finansów,</w:t>
      </w:r>
    </w:p>
    <w:p w:rsidR="00A77B3E" w:rsidRDefault="00521FF2">
      <w:pPr>
        <w:spacing w:before="120" w:after="120"/>
        <w:ind w:left="340" w:hanging="227"/>
      </w:pPr>
      <w:r>
        <w:t>3) </w:t>
      </w:r>
      <w:r>
        <w:t>właściwego merytorycznie wydziału Urzędu.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37. </w:t>
      </w:r>
      <w:r>
        <w:t>1. </w:t>
      </w:r>
      <w:r>
        <w:t>Pozytywne opinie komisji Rady Miasta oraz uzgodnienia z właściwym wydziałem Urzędu mogą stanowić podstawę wystąpienia do Rady Miasta</w:t>
      </w:r>
      <w:r>
        <w:t xml:space="preserve"> z projektem uchwały w sprawie przekazania Radzie zadania do realizacji oraz niezbędnego mienia komunalnego.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Projekt uchwały powinien zawierać wskazanie źródła finansowania zadań.</w:t>
      </w:r>
    </w:p>
    <w:p w:rsidR="00A77B3E" w:rsidRDefault="00521FF2">
      <w:pPr>
        <w:keepLines/>
        <w:spacing w:before="120" w:after="120"/>
        <w:ind w:firstLine="340"/>
      </w:pPr>
      <w:r>
        <w:t>3. </w:t>
      </w:r>
      <w:r>
        <w:t>Podjęcie przez Radę Miasta uchwały w sprawie przekazania Radzie zadani</w:t>
      </w:r>
      <w:r>
        <w:t>a do realizacji następuje pod warunkiem zabezpieczenia niezbędnych środków finansowych w budżecie Miasta na każdy rok realizacji zadania oraz zawarcia porozumienia pomiędzy Radą a Prezydentem.</w:t>
      </w:r>
    </w:p>
    <w:p w:rsidR="00A77B3E" w:rsidRDefault="00521FF2">
      <w:pPr>
        <w:keepLines/>
        <w:spacing w:before="120" w:after="120"/>
        <w:ind w:firstLine="340"/>
      </w:pPr>
      <w:r>
        <w:t>4. </w:t>
      </w:r>
      <w:r>
        <w:t>Porozumienie, o którym mowa w ust. 3 powinno zawierać:</w:t>
      </w:r>
    </w:p>
    <w:p w:rsidR="00A77B3E" w:rsidRDefault="00521FF2">
      <w:pPr>
        <w:spacing w:before="120" w:after="120"/>
        <w:ind w:left="340" w:hanging="227"/>
      </w:pPr>
      <w:r>
        <w:t>1) </w:t>
      </w:r>
      <w:r>
        <w:t>ro</w:t>
      </w:r>
      <w:r>
        <w:t>dzaj i zakres przekazanego zadania,</w:t>
      </w:r>
    </w:p>
    <w:p w:rsidR="00A77B3E" w:rsidRDefault="00521FF2">
      <w:pPr>
        <w:spacing w:before="120" w:after="120"/>
        <w:ind w:left="340" w:hanging="227"/>
      </w:pPr>
      <w:r>
        <w:t>2) </w:t>
      </w:r>
      <w:r>
        <w:t>wskazania źródła finansowania,</w:t>
      </w:r>
    </w:p>
    <w:p w:rsidR="00A77B3E" w:rsidRDefault="00521FF2">
      <w:pPr>
        <w:spacing w:before="120" w:after="120"/>
        <w:ind w:left="340" w:hanging="227"/>
      </w:pPr>
      <w:r>
        <w:t>3) </w:t>
      </w:r>
      <w:r>
        <w:t>sposób realizacji i nadzór nad realizacją,</w:t>
      </w:r>
    </w:p>
    <w:p w:rsidR="00A77B3E" w:rsidRDefault="00521FF2">
      <w:pPr>
        <w:spacing w:before="120" w:after="120"/>
        <w:ind w:left="340" w:hanging="227"/>
      </w:pPr>
      <w:r>
        <w:lastRenderedPageBreak/>
        <w:t>4) </w:t>
      </w:r>
      <w:r>
        <w:t>czas realizacji i sposób rozliczenia przekazanego zadania,</w:t>
      </w:r>
    </w:p>
    <w:p w:rsidR="00A77B3E" w:rsidRDefault="00521FF2">
      <w:pPr>
        <w:spacing w:before="120" w:after="120"/>
        <w:ind w:left="340" w:hanging="227"/>
      </w:pPr>
      <w:r>
        <w:t>5) </w:t>
      </w:r>
      <w:r>
        <w:t>wskazanie przyszłego użytkownika, jeżeli w wyniku realizacji porozumienia p</w:t>
      </w:r>
      <w:r>
        <w:t>owstanie środek trwały.</w:t>
      </w:r>
    </w:p>
    <w:p w:rsidR="00A77B3E" w:rsidRDefault="00521FF2">
      <w:pPr>
        <w:keepNext/>
        <w:jc w:val="center"/>
      </w:pPr>
      <w:r>
        <w:rPr>
          <w:b/>
        </w:rPr>
        <w:t>Rozdział 5.</w:t>
      </w:r>
      <w:r>
        <w:br/>
      </w:r>
      <w:r>
        <w:rPr>
          <w:b/>
        </w:rPr>
        <w:t>Nadzór nad działalnością organów Osiedla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38. </w:t>
      </w:r>
      <w:r>
        <w:t>1. </w:t>
      </w:r>
      <w:r>
        <w:t>Nadzór nad działalnością organów Osiedla sprawowany jest na podstawie kryteriów zgodności z prawem, celowości, rzetelności i gospodarności.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Nadzór nad działalnością or</w:t>
      </w:r>
      <w:r>
        <w:t>ganów Osiedla sprawują organy Miasta na zasadach określonych w Statucie Miasta.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39. </w:t>
      </w:r>
      <w:r>
        <w:t>Przewodniczący przekazuje uchwały organów Osiedla w terminie 14 dni od dnia ich podjęcia komisji rewizyjnej Rady Miasta za pośrednictwem Wydziału Urzędu obsługującej Osie</w:t>
      </w:r>
      <w:r>
        <w:t>dle.</w:t>
      </w:r>
    </w:p>
    <w:p w:rsidR="00A77B3E" w:rsidRDefault="00521FF2">
      <w:pPr>
        <w:keepNext/>
        <w:keepLines/>
        <w:jc w:val="center"/>
      </w:pPr>
      <w:r>
        <w:rPr>
          <w:b/>
        </w:rPr>
        <w:t>Rozdział 6.</w:t>
      </w:r>
      <w:r>
        <w:br/>
      </w:r>
      <w:r>
        <w:rPr>
          <w:b/>
        </w:rPr>
        <w:t>Zasady i tryb przeprowadzania wyborów do Rady</w:t>
      </w:r>
    </w:p>
    <w:p w:rsidR="00A77B3E" w:rsidRDefault="00521FF2">
      <w:pPr>
        <w:spacing w:before="120" w:after="120"/>
        <w:jc w:val="center"/>
        <w:rPr>
          <w:b/>
        </w:rPr>
      </w:pPr>
      <w:r>
        <w:rPr>
          <w:b/>
        </w:rPr>
        <w:t>I. Zasady ogólne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40. </w:t>
      </w:r>
      <w:r>
        <w:t>Ordynacja określa zasady i tryb wyboru członków Rady oraz warunki ważności tych wyborów.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41. </w:t>
      </w:r>
      <w:r>
        <w:t>1. </w:t>
      </w:r>
      <w:r>
        <w:t>Wybory są powszechne, równe, bezpośrednie i odbywają się w głosowaniu ta</w:t>
      </w:r>
      <w:r>
        <w:t>jnym.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Koszty związane z organizacją wyborów pokrywane są z budżetu Miasta, z tym że nie dotyczy to kosztów związanych z kampanią wyborczą kandydatów.</w:t>
      </w:r>
    </w:p>
    <w:p w:rsidR="00A77B3E" w:rsidRDefault="00521FF2">
      <w:pPr>
        <w:spacing w:before="120" w:after="120"/>
        <w:jc w:val="center"/>
        <w:rPr>
          <w:b/>
        </w:rPr>
      </w:pPr>
      <w:r>
        <w:rPr>
          <w:b/>
        </w:rPr>
        <w:t>II. Prawa wyborcze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42. </w:t>
      </w:r>
      <w:r>
        <w:t xml:space="preserve">Prawo wybierania do Rady (czynne prawo wyborcze) posiada każdy mieszkaniec </w:t>
      </w:r>
      <w:r>
        <w:t>Miasta, który najpóźniej w dniu wyborów kończy 18 lat i jest ujęty w rejestrze wyborców Rady, prowadzonym przez Miasto na potrzeby wyborów przewidzianych w ustawie z dnia 5 stycznia 2011 r. Kodeks Wyborczy.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43. </w:t>
      </w:r>
      <w:r>
        <w:t>Nie mają prawa wybierania osoby:</w:t>
      </w:r>
    </w:p>
    <w:p w:rsidR="00A77B3E" w:rsidRDefault="00521FF2">
      <w:pPr>
        <w:spacing w:before="120" w:after="120"/>
        <w:ind w:left="340" w:hanging="227"/>
      </w:pPr>
      <w:r>
        <w:t>1) </w:t>
      </w:r>
      <w:r>
        <w:t>pozbawione praw publicznych prawomocnym orzeczeniem sądu,</w:t>
      </w:r>
    </w:p>
    <w:p w:rsidR="00A77B3E" w:rsidRDefault="00521FF2">
      <w:pPr>
        <w:spacing w:before="120" w:after="120"/>
        <w:ind w:left="340" w:hanging="227"/>
      </w:pPr>
      <w:r>
        <w:t>2) </w:t>
      </w:r>
      <w:r>
        <w:t>pozbawione praw wyborczych orzeczeniem Trybunału Stanu,</w:t>
      </w:r>
    </w:p>
    <w:p w:rsidR="00A77B3E" w:rsidRDefault="00521FF2">
      <w:pPr>
        <w:spacing w:before="120" w:after="120"/>
        <w:ind w:left="340" w:hanging="227"/>
      </w:pPr>
      <w:r>
        <w:t>3) </w:t>
      </w:r>
      <w:r>
        <w:t>ubezwłasnowolnione prawomocnym orzeczeniem sądowym.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44. </w:t>
      </w:r>
      <w:r>
        <w:t>Wybranym w skład Rady może być każdy mieszkaniec (bierne prawo wyborcze), któr</w:t>
      </w:r>
      <w:r>
        <w:t>emu przysługuje prawo wybierania do Rady.</w:t>
      </w:r>
    </w:p>
    <w:p w:rsidR="00A77B3E" w:rsidRDefault="00521FF2">
      <w:pPr>
        <w:spacing w:before="120" w:after="120"/>
        <w:jc w:val="center"/>
        <w:rPr>
          <w:b/>
        </w:rPr>
      </w:pPr>
      <w:r>
        <w:rPr>
          <w:b/>
        </w:rPr>
        <w:t>III. Zarządzenie wyborów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45. </w:t>
      </w:r>
      <w:r>
        <w:t>1. </w:t>
      </w:r>
      <w:r>
        <w:t>Wybory do Rady zarządza Rada Miasta w drodze uchwały, wyznaczając ich termin na ostatni dzień wolny od pracy poprzedzający upływ kadencji rad organów stanowiących jednostek samorzą</w:t>
      </w:r>
      <w:r>
        <w:t>du terytorialnego.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Projekt uchwały w tej sprawie przedkłada Radzie Miasta MKW.</w:t>
      </w:r>
    </w:p>
    <w:p w:rsidR="00A77B3E" w:rsidRDefault="00521FF2">
      <w:pPr>
        <w:keepLines/>
        <w:spacing w:before="120" w:after="120"/>
        <w:ind w:firstLine="340"/>
      </w:pPr>
      <w:r>
        <w:t>3. </w:t>
      </w:r>
      <w:r>
        <w:t>W uchwale, o której mowa w ust. 1, Rada Miasta określa dni, w których upływają terminy wykonania czynności wyborczych (kalendarz wyborczy).</w:t>
      </w:r>
    </w:p>
    <w:p w:rsidR="00A77B3E" w:rsidRDefault="00521FF2">
      <w:pPr>
        <w:keepLines/>
        <w:spacing w:before="120" w:after="120"/>
        <w:ind w:firstLine="340"/>
      </w:pPr>
      <w:r>
        <w:t>4. </w:t>
      </w:r>
      <w:r>
        <w:t>Uchwałę o zarządzeniu wyboró</w:t>
      </w:r>
      <w:r>
        <w:t>w wraz z kalendarzem wyborczym ogłasza się w Biuletynie Informacji Publicznej najpóźniej 40 dni przed dniem wyborów.</w:t>
      </w:r>
    </w:p>
    <w:p w:rsidR="00A77B3E" w:rsidRDefault="00521FF2">
      <w:pPr>
        <w:spacing w:before="120" w:after="120"/>
        <w:jc w:val="center"/>
        <w:rPr>
          <w:b/>
        </w:rPr>
      </w:pPr>
      <w:r>
        <w:rPr>
          <w:b/>
        </w:rPr>
        <w:t>IV. Organy wyborcze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46. </w:t>
      </w:r>
      <w:r>
        <w:t>Wybory przeprowadzają:</w:t>
      </w:r>
    </w:p>
    <w:p w:rsidR="00A77B3E" w:rsidRDefault="00521FF2">
      <w:pPr>
        <w:keepLines/>
        <w:spacing w:before="120" w:after="120"/>
        <w:ind w:firstLine="340"/>
      </w:pPr>
      <w:r>
        <w:lastRenderedPageBreak/>
        <w:t>1. </w:t>
      </w:r>
      <w:r>
        <w:t>Miejska Komisja Wyborcza,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Osiedlowe Komisje Wyborcze.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47. </w:t>
      </w:r>
      <w:r>
        <w:t>1. </w:t>
      </w:r>
      <w:r>
        <w:t>MKW powołuje, najpóźn</w:t>
      </w:r>
      <w:r>
        <w:t>iej w 90 dniu przed dniem wyborów, Rada Miasta spośród radnych w składzie pięcioosobowym.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Członkowie MKW wybierają ze swojego grona Przewodniczącego i Zastępcę Przewodniczącego Komisji bezwzględną większością głosów składu komisji w głosowaniu jawnym.</w:t>
      </w:r>
    </w:p>
    <w:p w:rsidR="00A77B3E" w:rsidRDefault="00521FF2">
      <w:pPr>
        <w:keepLines/>
        <w:spacing w:before="120" w:after="120"/>
        <w:ind w:firstLine="340"/>
      </w:pPr>
      <w:r>
        <w:t>3</w:t>
      </w:r>
      <w:r>
        <w:t>. </w:t>
      </w:r>
      <w:r>
        <w:t>Komisja powoływana jest na okres kadencji Rady Miasta.</w:t>
      </w:r>
    </w:p>
    <w:p w:rsidR="00A77B3E" w:rsidRDefault="00521FF2">
      <w:pPr>
        <w:keepLines/>
        <w:spacing w:before="120" w:after="120"/>
        <w:ind w:firstLine="340"/>
      </w:pPr>
      <w:r>
        <w:t>4. </w:t>
      </w:r>
      <w:r>
        <w:t>Zmiany i uzupełnienia w składzie komisji następują w trybie przepisów o jej powołaniu.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48. </w:t>
      </w:r>
      <w:r>
        <w:t>Do zadań MKW należy:</w:t>
      </w:r>
    </w:p>
    <w:p w:rsidR="00A77B3E" w:rsidRDefault="00521FF2">
      <w:pPr>
        <w:spacing w:before="120" w:after="120"/>
        <w:ind w:left="340" w:hanging="227"/>
      </w:pPr>
      <w:r>
        <w:t>1) </w:t>
      </w:r>
      <w:r>
        <w:t>ustalenie odpowiednio do zasad określonych w ustawie o samorządzie gminnym (Dz.</w:t>
      </w:r>
      <w:r>
        <w:t>U. z 2016 r., poz. 446, poz.1579) składu ilościowego członków Rady,</w:t>
      </w:r>
    </w:p>
    <w:p w:rsidR="00A77B3E" w:rsidRDefault="00521FF2">
      <w:pPr>
        <w:spacing w:before="120" w:after="120"/>
        <w:ind w:left="340" w:hanging="227"/>
      </w:pPr>
      <w:r>
        <w:t>2) </w:t>
      </w:r>
      <w:r>
        <w:t>sprawowanie nadzoru nad przestrzeganiem prawa wyborczego,</w:t>
      </w:r>
    </w:p>
    <w:p w:rsidR="00A77B3E" w:rsidRDefault="00521FF2">
      <w:pPr>
        <w:spacing w:before="120" w:after="120"/>
        <w:ind w:left="340" w:hanging="227"/>
      </w:pPr>
      <w:r>
        <w:t>3) </w:t>
      </w:r>
      <w:r>
        <w:t>organizowanie wyborów we współdziałaniu z Prezydentem,</w:t>
      </w:r>
    </w:p>
    <w:p w:rsidR="00A77B3E" w:rsidRDefault="00521FF2">
      <w:pPr>
        <w:spacing w:before="120" w:after="120"/>
        <w:ind w:left="340" w:hanging="227"/>
      </w:pPr>
      <w:r>
        <w:t>4) </w:t>
      </w:r>
      <w:r>
        <w:t>ustalanie siedzib OKW,</w:t>
      </w:r>
    </w:p>
    <w:p w:rsidR="00A77B3E" w:rsidRDefault="00521FF2">
      <w:pPr>
        <w:spacing w:before="120" w:after="120"/>
        <w:ind w:left="340" w:hanging="227"/>
      </w:pPr>
      <w:r>
        <w:t>5) </w:t>
      </w:r>
      <w:r>
        <w:t xml:space="preserve">zatwierdzenie wzoru druku zgłoszenia na </w:t>
      </w:r>
      <w:r>
        <w:t>kandydatów do Rady,</w:t>
      </w:r>
    </w:p>
    <w:p w:rsidR="00A77B3E" w:rsidRDefault="00521FF2">
      <w:pPr>
        <w:spacing w:before="120" w:after="120"/>
        <w:ind w:left="340" w:hanging="227"/>
      </w:pPr>
      <w:r>
        <w:t>6) </w:t>
      </w:r>
      <w:r>
        <w:t>zatwierdzenie wzoru zgłoszenia do OKW,</w:t>
      </w:r>
    </w:p>
    <w:p w:rsidR="00A77B3E" w:rsidRDefault="00521FF2">
      <w:pPr>
        <w:spacing w:before="120" w:after="120"/>
        <w:ind w:left="340" w:hanging="227"/>
      </w:pPr>
      <w:r>
        <w:t>7) </w:t>
      </w:r>
      <w:r>
        <w:t>zatwierdzenie wzoru wniosku o sporządzenie aktu pełnomocnictwa do głosowania,</w:t>
      </w:r>
    </w:p>
    <w:p w:rsidR="00A77B3E" w:rsidRDefault="00521FF2">
      <w:pPr>
        <w:spacing w:before="120" w:after="120"/>
        <w:ind w:left="340" w:hanging="227"/>
      </w:pPr>
      <w:r>
        <w:t>8) </w:t>
      </w:r>
      <w:r>
        <w:t>zatwierdzenie wzoru zgody na przyjęcie aktu pełnomocnictwa do głosowania,</w:t>
      </w:r>
    </w:p>
    <w:p w:rsidR="00A77B3E" w:rsidRDefault="00521FF2">
      <w:pPr>
        <w:spacing w:before="120" w:after="120"/>
        <w:ind w:left="340" w:hanging="227"/>
      </w:pPr>
      <w:r>
        <w:t>9) </w:t>
      </w:r>
      <w:r>
        <w:t xml:space="preserve">udzielanie OKW wytycznych i </w:t>
      </w:r>
      <w:r>
        <w:t>wyjaśnień,</w:t>
      </w:r>
    </w:p>
    <w:p w:rsidR="00A77B3E" w:rsidRDefault="00521FF2">
      <w:pPr>
        <w:spacing w:before="120" w:after="120"/>
        <w:ind w:left="340" w:hanging="227"/>
      </w:pPr>
      <w:r>
        <w:t>10) </w:t>
      </w:r>
      <w:r>
        <w:t>powoływanie OKW,</w:t>
      </w:r>
    </w:p>
    <w:p w:rsidR="00A77B3E" w:rsidRDefault="00521FF2">
      <w:pPr>
        <w:spacing w:before="120" w:after="120"/>
        <w:ind w:left="340" w:hanging="227"/>
      </w:pPr>
      <w:r>
        <w:t>11) </w:t>
      </w:r>
      <w:r>
        <w:t>rozpatrywanie skarg na działalność OKW,</w:t>
      </w:r>
    </w:p>
    <w:p w:rsidR="00A77B3E" w:rsidRDefault="00521FF2">
      <w:pPr>
        <w:spacing w:before="120" w:after="120"/>
        <w:ind w:left="340" w:hanging="227"/>
      </w:pPr>
      <w:r>
        <w:t>12) </w:t>
      </w:r>
      <w:r>
        <w:t>przyjmowanie i rejestrowanie zgłoszeń kandydatów na członków Rady,</w:t>
      </w:r>
    </w:p>
    <w:p w:rsidR="00A77B3E" w:rsidRDefault="00521FF2">
      <w:pPr>
        <w:spacing w:before="120" w:after="120"/>
        <w:ind w:left="340" w:hanging="227"/>
      </w:pPr>
      <w:r>
        <w:t>13) </w:t>
      </w:r>
      <w:r>
        <w:t>zarządzanie druku obwieszczeń o kandydatach,</w:t>
      </w:r>
    </w:p>
    <w:p w:rsidR="00A77B3E" w:rsidRDefault="00521FF2">
      <w:pPr>
        <w:spacing w:before="120" w:after="120"/>
        <w:ind w:left="340" w:hanging="227"/>
      </w:pPr>
      <w:r>
        <w:t>14) </w:t>
      </w:r>
      <w:r>
        <w:t>zarządzanie druku kart do głosowania,</w:t>
      </w:r>
    </w:p>
    <w:p w:rsidR="00A77B3E" w:rsidRDefault="00521FF2">
      <w:pPr>
        <w:spacing w:before="120" w:after="120"/>
        <w:ind w:left="340" w:hanging="227"/>
      </w:pPr>
      <w:r>
        <w:t>15) </w:t>
      </w:r>
      <w:r>
        <w:t xml:space="preserve">ogłoszenie </w:t>
      </w:r>
      <w:r>
        <w:t>zbiorczych wyników wyborów,</w:t>
      </w:r>
    </w:p>
    <w:p w:rsidR="00A77B3E" w:rsidRDefault="00521FF2">
      <w:pPr>
        <w:spacing w:before="120" w:after="120"/>
        <w:ind w:left="340" w:hanging="227"/>
      </w:pPr>
      <w:r>
        <w:t>16) </w:t>
      </w:r>
      <w:r>
        <w:t>przeprowadzanie zebrania konstytuującego nowo wybraną Radę,</w:t>
      </w:r>
    </w:p>
    <w:p w:rsidR="00A77B3E" w:rsidRDefault="00521FF2">
      <w:pPr>
        <w:spacing w:before="120" w:after="120"/>
        <w:ind w:left="340" w:hanging="227"/>
      </w:pPr>
      <w:r>
        <w:t>17) </w:t>
      </w:r>
      <w:r>
        <w:t>przeprowadzanie wyborów, wyborów uzupełniających oraz wyborów przedterminowych,</w:t>
      </w:r>
    </w:p>
    <w:p w:rsidR="00A77B3E" w:rsidRDefault="00521FF2">
      <w:pPr>
        <w:spacing w:before="120" w:after="120"/>
        <w:ind w:left="340" w:hanging="227"/>
      </w:pPr>
      <w:r>
        <w:t>18) </w:t>
      </w:r>
      <w:r>
        <w:t>podejmowanie uchwał w sprawie wygaśnięcia mandatów członków Rady na podstawi</w:t>
      </w:r>
      <w:r>
        <w:t>e § 89 ust. 1,</w:t>
      </w:r>
    </w:p>
    <w:p w:rsidR="00A77B3E" w:rsidRDefault="00521FF2">
      <w:pPr>
        <w:spacing w:before="120" w:after="120"/>
        <w:ind w:left="340" w:hanging="227"/>
      </w:pPr>
      <w:r>
        <w:t>19) </w:t>
      </w:r>
      <w:r>
        <w:t>rozstrzyganie, w drodze losowania, o uzupełnieniu składów osobowych Rady w przypadku zwolnienia mandatu, gdy kilku kandydatów, którzy nie weszli w skład Rady otrzymało w wyborach tę samą liczbę głosów,</w:t>
      </w:r>
    </w:p>
    <w:p w:rsidR="00A77B3E" w:rsidRDefault="00521FF2">
      <w:pPr>
        <w:spacing w:before="120" w:after="120"/>
        <w:ind w:left="340" w:hanging="227"/>
      </w:pPr>
      <w:r>
        <w:t>20) </w:t>
      </w:r>
      <w:r>
        <w:t>zatwierdzanie odwołania Rady pr</w:t>
      </w:r>
      <w:r>
        <w:t>zed upływem kadencji,</w:t>
      </w:r>
    </w:p>
    <w:p w:rsidR="00A77B3E" w:rsidRDefault="00521FF2">
      <w:pPr>
        <w:spacing w:before="120" w:after="120"/>
        <w:ind w:left="340" w:hanging="227"/>
      </w:pPr>
      <w:r>
        <w:t>21) </w:t>
      </w:r>
      <w:r>
        <w:t>wykładni przepisów zasad w zakresie wyborów do Rady od chwili zarządzenia przez Radę Miasta  wyborów, dokonuje na bieżąco w formie uchwał.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49. </w:t>
      </w:r>
      <w:r>
        <w:t>1. </w:t>
      </w:r>
      <w:r>
        <w:t>MKW, najpóźniej w 17 dniu przed dniem wyborów, powołuje OKW.</w:t>
      </w:r>
    </w:p>
    <w:p w:rsidR="00A77B3E" w:rsidRDefault="00521FF2">
      <w:pPr>
        <w:keepLines/>
        <w:spacing w:before="120" w:after="120"/>
        <w:ind w:firstLine="340"/>
      </w:pPr>
      <w:r>
        <w:lastRenderedPageBreak/>
        <w:t>2. </w:t>
      </w:r>
      <w:r>
        <w:t>W skład OKW wchodz</w:t>
      </w:r>
      <w:r>
        <w:t>i 3-5 osób, w tym przewodniczący i jego zastępca, wyłonionych spośród kandydatów zgłoszonych przez rady osiedli, kluby radnych Rady Miasta, grupę minimum 5 mieszkańców Osiedla ujętych w rejestrze wyborców. W skład OKW jako członek wchodzi osoba wskazana pr</w:t>
      </w:r>
      <w:r>
        <w:t>zez Prezydenta spośród pracowników samorządowych gminy lub gminnych jednostek organizacyjnych.</w:t>
      </w:r>
    </w:p>
    <w:p w:rsidR="00A77B3E" w:rsidRDefault="00521FF2">
      <w:pPr>
        <w:keepLines/>
        <w:spacing w:before="120" w:after="120"/>
        <w:ind w:firstLine="340"/>
      </w:pPr>
      <w:r>
        <w:t>3. </w:t>
      </w:r>
      <w:r>
        <w:t>Zgłoszenia kandydatów na członków OKW należy dokonać najpóźniej w 21 dniu przed dniem wyborów.</w:t>
      </w:r>
    </w:p>
    <w:p w:rsidR="00A77B3E" w:rsidRDefault="00521FF2">
      <w:pPr>
        <w:keepLines/>
        <w:spacing w:before="120" w:after="120"/>
        <w:ind w:firstLine="340"/>
      </w:pPr>
      <w:r>
        <w:t>4. </w:t>
      </w:r>
      <w:r>
        <w:t>W przypadku nie zgłoszenia kandydatów przez ww. gremia, kand</w:t>
      </w:r>
      <w:r>
        <w:t>ydatów do OKW zgłasza MKW.</w:t>
      </w:r>
    </w:p>
    <w:p w:rsidR="00A77B3E" w:rsidRDefault="00521FF2">
      <w:pPr>
        <w:keepLines/>
        <w:spacing w:before="120" w:after="120"/>
        <w:ind w:firstLine="340"/>
      </w:pPr>
      <w:r>
        <w:t>5. </w:t>
      </w:r>
      <w:r>
        <w:t>W skład OKW mogą wchodzić tylko wyborcy wpisani do rejestru wyborców, o którym mowa w § 45.</w:t>
      </w:r>
    </w:p>
    <w:p w:rsidR="00A77B3E" w:rsidRDefault="00521FF2">
      <w:pPr>
        <w:keepLines/>
        <w:spacing w:before="120" w:after="120"/>
        <w:ind w:firstLine="340"/>
      </w:pPr>
      <w:r>
        <w:t>6. </w:t>
      </w:r>
      <w:r>
        <w:t>Członkiem OKW nie może być osoba kandydująca w wyborach do Rady ani osoba będąca wstępnym, zstępnym, rodzeństwem, przysposobionym a</w:t>
      </w:r>
      <w:r>
        <w:t>ni małżonkiem żadnych z tych osób.</w:t>
      </w:r>
    </w:p>
    <w:p w:rsidR="00A77B3E" w:rsidRDefault="00521FF2">
      <w:pPr>
        <w:keepLines/>
        <w:spacing w:before="120" w:after="120"/>
        <w:ind w:firstLine="340"/>
      </w:pPr>
      <w:r>
        <w:t>7. </w:t>
      </w:r>
      <w:r>
        <w:t>Można być członkiem tylko jednej OKW.</w:t>
      </w:r>
    </w:p>
    <w:p w:rsidR="00A77B3E" w:rsidRDefault="00521FF2">
      <w:pPr>
        <w:keepLines/>
        <w:spacing w:before="120" w:after="120"/>
        <w:ind w:firstLine="340"/>
      </w:pPr>
      <w:r>
        <w:t>8. </w:t>
      </w:r>
      <w:r>
        <w:t>Nie można być równocześnie członkiem MKW oraz OKW.</w:t>
      </w:r>
    </w:p>
    <w:p w:rsidR="00A77B3E" w:rsidRDefault="00521FF2">
      <w:pPr>
        <w:keepLines/>
        <w:spacing w:before="120" w:after="120"/>
        <w:ind w:firstLine="340"/>
      </w:pPr>
      <w:r>
        <w:t>9. </w:t>
      </w:r>
      <w:r>
        <w:t>Do zgłoszenia dołącza się zgodę kandydata na pracę w OKW.</w:t>
      </w:r>
    </w:p>
    <w:p w:rsidR="00A77B3E" w:rsidRDefault="00521FF2">
      <w:pPr>
        <w:keepLines/>
        <w:spacing w:before="120" w:after="120"/>
        <w:ind w:firstLine="340"/>
      </w:pPr>
      <w:r>
        <w:t>10. </w:t>
      </w:r>
      <w:r>
        <w:t>W zgłoszeniu określa się, której OKW zgłoszenie dotyczy. W pr</w:t>
      </w:r>
      <w:r>
        <w:t>zypadku zgłoszenia do składu komisji liczby kandydatów przekraczającej dopuszczalny skład komisji, o składzie komisji decyduje publiczne losowanie przeprowadzone przez MKW.</w:t>
      </w:r>
    </w:p>
    <w:p w:rsidR="00A77B3E" w:rsidRDefault="00521FF2">
      <w:pPr>
        <w:keepLines/>
        <w:spacing w:before="120" w:after="120"/>
        <w:ind w:firstLine="340"/>
      </w:pPr>
      <w:r>
        <w:t>11. </w:t>
      </w:r>
      <w:r>
        <w:t>W losowaniu nie bierze udziału osoba wskazana przez Prezydenta do składu OKW.</w:t>
      </w:r>
    </w:p>
    <w:p w:rsidR="00A77B3E" w:rsidRDefault="00521FF2">
      <w:pPr>
        <w:keepLines/>
        <w:spacing w:before="120" w:after="120"/>
        <w:ind w:firstLine="340"/>
      </w:pPr>
      <w:r>
        <w:t>12. </w:t>
      </w:r>
      <w:r>
        <w:t>Na wypadek zmniejszenia się składu OKW w skutek rezygnacji powołanych członków, MKW może wylosować spośród zgłoszonych kandydatów 2 osobową rezerwę do każdej OKW.</w:t>
      </w:r>
    </w:p>
    <w:p w:rsidR="00A77B3E" w:rsidRDefault="00521FF2">
      <w:pPr>
        <w:keepLines/>
        <w:spacing w:before="120" w:after="120"/>
        <w:ind w:firstLine="340"/>
      </w:pPr>
      <w:r>
        <w:t>13. </w:t>
      </w:r>
      <w:r>
        <w:t>OKW zostaje powołana do przeprowadzenia wyborów do Rady zgodnie z niniejszymi zasadam</w:t>
      </w:r>
      <w:r>
        <w:t>i i zostaje rozwiązana po zakończeniu wyborów.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50. </w:t>
      </w:r>
      <w:r>
        <w:t>OKW na pierwszym posiedzeniu wybiera ze swego składu przewodniczącego i jego zastępcę, bezwzględną większością głosów składu komisji w głosowaniu jawnym.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51. </w:t>
      </w:r>
      <w:r>
        <w:t>Do zadań OKW należy:</w:t>
      </w:r>
    </w:p>
    <w:p w:rsidR="00A77B3E" w:rsidRDefault="00521FF2">
      <w:pPr>
        <w:spacing w:before="120" w:after="120"/>
        <w:ind w:left="340" w:hanging="227"/>
      </w:pPr>
      <w:r>
        <w:t>1) </w:t>
      </w:r>
      <w:r>
        <w:t>przeprowadzenie gło</w:t>
      </w:r>
      <w:r>
        <w:t>sowania w OKW,</w:t>
      </w:r>
    </w:p>
    <w:p w:rsidR="00A77B3E" w:rsidRDefault="00521FF2">
      <w:pPr>
        <w:spacing w:before="120" w:after="120"/>
        <w:ind w:left="340" w:hanging="227"/>
      </w:pPr>
      <w:r>
        <w:t>2) </w:t>
      </w:r>
      <w:r>
        <w:t>dyżurowanie w OKW w dniu wyborów,</w:t>
      </w:r>
    </w:p>
    <w:p w:rsidR="00A77B3E" w:rsidRDefault="00521FF2">
      <w:pPr>
        <w:spacing w:before="120" w:after="120"/>
        <w:ind w:left="340" w:hanging="227"/>
      </w:pPr>
      <w:r>
        <w:t>3) </w:t>
      </w:r>
      <w:r>
        <w:t>ustalenie wyników głosowania w Osiedlu i podanie ich do wiadomości publicznej,</w:t>
      </w:r>
    </w:p>
    <w:p w:rsidR="00A77B3E" w:rsidRDefault="00521FF2">
      <w:pPr>
        <w:spacing w:before="120" w:after="120"/>
        <w:ind w:left="340" w:hanging="227"/>
      </w:pPr>
      <w:r>
        <w:t>4) </w:t>
      </w:r>
      <w:r>
        <w:t>przekazanie protokołów głosowania do MKW.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52. </w:t>
      </w:r>
      <w:r>
        <w:t xml:space="preserve">Członkom OKW za przygotowanie i przeprowadzenie wyborów przysługuje </w:t>
      </w:r>
      <w:r>
        <w:t>dieta w wysokości ustalonej uchwałą Państwowej Komisji Wyborczej w wyborach do organów jednostek samorządu terytorialnego</w:t>
      </w:r>
      <w:r>
        <w:rPr>
          <w:b/>
        </w:rPr>
        <w:t>.</w:t>
      </w:r>
    </w:p>
    <w:p w:rsidR="00A77B3E" w:rsidRDefault="00521FF2">
      <w:pPr>
        <w:spacing w:before="120" w:after="120"/>
        <w:jc w:val="center"/>
        <w:rPr>
          <w:b/>
        </w:rPr>
      </w:pPr>
      <w:r>
        <w:rPr>
          <w:b/>
        </w:rPr>
        <w:t>V. Okręgi wyborcze i spisy wyborców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53. </w:t>
      </w:r>
      <w:r>
        <w:t>Teren Osiedla stanowi okręg wyborczy.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54. </w:t>
      </w:r>
      <w:r>
        <w:t>1. </w:t>
      </w:r>
      <w:r>
        <w:t xml:space="preserve">Osoby, którym przysługuje prawo wybierania, </w:t>
      </w:r>
      <w:r>
        <w:t>wpisuje się do spisu wyborców.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 xml:space="preserve">Wyborca, na jego pisemny wniosek wniesiony do Urzędu najpóźniej w 5 dniu przed dniem wyborów, jest dopisywany do spisu wyborców w wybranym przez siebie okręgu głosowania na obszarze Miasta, właściwym ze względu na miejsce </w:t>
      </w:r>
      <w:r>
        <w:t>jego stałego zamieszkania.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55. </w:t>
      </w:r>
      <w:r>
        <w:t>1. </w:t>
      </w:r>
      <w:r>
        <w:t>Organ właściwy dla ewidencji ludności na podstawie rejestru wyborców sporządza najpóźniej na 7 dni przed dniem wyborów spisy wyborców.</w:t>
      </w:r>
    </w:p>
    <w:p w:rsidR="00A77B3E" w:rsidRDefault="00521FF2">
      <w:pPr>
        <w:keepLines/>
        <w:spacing w:before="120" w:after="120"/>
        <w:ind w:firstLine="340"/>
      </w:pPr>
      <w:r>
        <w:lastRenderedPageBreak/>
        <w:t>2. </w:t>
      </w:r>
      <w:r>
        <w:t>W spisie wyborców wymienia się nazwisko i imię, imię ojca, datę urodzenia, numer e</w:t>
      </w:r>
      <w:r>
        <w:t>widencyjny PESEL i adres zamieszkania wyborcy.</w:t>
      </w:r>
    </w:p>
    <w:p w:rsidR="00A77B3E" w:rsidRDefault="00521FF2">
      <w:pPr>
        <w:keepLines/>
        <w:spacing w:before="120" w:after="120"/>
        <w:ind w:firstLine="340"/>
      </w:pPr>
      <w:r>
        <w:t>3. </w:t>
      </w:r>
      <w:r>
        <w:t>Spis sporządza się w jednym egzemplarzu oddzielenie dla każdego okręgu wyborczego.</w:t>
      </w:r>
    </w:p>
    <w:p w:rsidR="00A77B3E" w:rsidRDefault="00521FF2">
      <w:pPr>
        <w:keepLines/>
        <w:spacing w:before="120" w:after="120"/>
        <w:ind w:firstLine="340"/>
      </w:pPr>
      <w:r>
        <w:t>4. </w:t>
      </w:r>
      <w:r>
        <w:t>Między 15 a 8 dniem przed dniem wyborów do Rady, każdy wyborca może sprawdzić w Urzędzie czy został w spisie uwzględnion</w:t>
      </w:r>
      <w:r>
        <w:t>y.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56. </w:t>
      </w:r>
      <w:r>
        <w:t>Spis wyborców przekazuje się przewodniczącym OKW najpóźniej w dniu wyborów do godz. 8.00.</w:t>
      </w:r>
    </w:p>
    <w:p w:rsidR="00A77B3E" w:rsidRDefault="00521FF2">
      <w:pPr>
        <w:spacing w:before="120" w:after="120"/>
        <w:jc w:val="center"/>
        <w:rPr>
          <w:b/>
        </w:rPr>
      </w:pPr>
      <w:r>
        <w:rPr>
          <w:b/>
        </w:rPr>
        <w:t>VI. Zgłaszanie kandydatów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57. </w:t>
      </w:r>
      <w:r>
        <w:t>1. </w:t>
      </w:r>
      <w:r>
        <w:t>MKW najpóźniej w 21 dniu przed dniem wyborów, przyjmuje zgłoszenia kandydatów na Radnych wraz z wykazem osób popierających</w:t>
      </w:r>
      <w:r>
        <w:t>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W zgłoszeniu kandydata na Radnego należy podać jego nazwisko, imię, wiek, zawód, numer ewidencyjny PESEL i miejsce zamieszkania.</w:t>
      </w:r>
    </w:p>
    <w:p w:rsidR="00A77B3E" w:rsidRDefault="00521FF2">
      <w:pPr>
        <w:keepLines/>
        <w:spacing w:before="120" w:after="120"/>
        <w:ind w:firstLine="340"/>
      </w:pPr>
      <w:r>
        <w:t>3. </w:t>
      </w:r>
      <w:r>
        <w:t>Do każdego zgłoszenia kandydata na Radnego należy dołączyć pisemne oświadczenie kandydata o wyrażeniu zgody na kandydow</w:t>
      </w:r>
      <w:r>
        <w:t>anie oraz oświadczenie o posiadaniu prawa wybieralności (biernego prawa wyborczego). Oświadczenie kandydat opatruje datą i własnoręcznym podpisem.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58. </w:t>
      </w:r>
      <w:r>
        <w:t>1. </w:t>
      </w:r>
      <w:r>
        <w:t>Zgłoszenie kandydata na Radnego powinno być poparte podpisami co najmniej 20 mieszkańców ujętych w r</w:t>
      </w:r>
      <w:r>
        <w:t>ejestrze wyborców Rady i posiadających czynne prawa wyborcze.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Mieszkaniec podpisujący zgłoszenie kandydata na Radnego, obok podpisu, wpisuje czytelnie swoje imię i nazwisko, adres zamieszkania oraz numer ewidencyjny PESEL.</w:t>
      </w:r>
    </w:p>
    <w:p w:rsidR="00A77B3E" w:rsidRDefault="00521FF2">
      <w:pPr>
        <w:keepLines/>
        <w:spacing w:before="120" w:after="120"/>
        <w:ind w:firstLine="340"/>
      </w:pPr>
      <w:r>
        <w:t>3. </w:t>
      </w:r>
      <w:r>
        <w:t xml:space="preserve">Wyborca może udzielić </w:t>
      </w:r>
      <w:r>
        <w:t>poparcia dowolnej liczbie kandydatów. Wycofanie udzielonego poparcia nie jest skuteczne.</w:t>
      </w:r>
    </w:p>
    <w:p w:rsidR="00A77B3E" w:rsidRDefault="00521FF2">
      <w:pPr>
        <w:keepLines/>
        <w:spacing w:before="120" w:after="120"/>
        <w:ind w:firstLine="340"/>
      </w:pPr>
      <w:r>
        <w:t>4. </w:t>
      </w:r>
      <w:r>
        <w:t>Uprawnionymi do składania oświadczeń w sprawie zgłoszenia, o którym mowa w ust. 1 są pierwsi trzej wyborcy, którzy podpisali zgłoszenie kandydata na Radnego.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59. </w:t>
      </w:r>
      <w:r>
        <w:t>1. </w:t>
      </w:r>
      <w:r>
        <w:t>MKW przyjmując zgłoszenia kandydatów, wyznacza termin posiedzenia, na którym nastąpi rejestracja zgłoszeń.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Jeżeli zgłoszenie kandydata zawiera wady, MKW wzywa niezwłocznie zgłaszających do ich usunięcia w terminie 3 dni od otrzymania wezwania</w:t>
      </w:r>
      <w:r>
        <w:rPr>
          <w:b/>
        </w:rPr>
        <w:t xml:space="preserve">. </w:t>
      </w:r>
      <w:r>
        <w:t>Jeżeli</w:t>
      </w:r>
      <w:r>
        <w:t xml:space="preserve"> wskazane wady nie zostaną usunięte w terminie, MKW stwierdza nieważność zgłoszenia kandydata.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60. </w:t>
      </w:r>
      <w:r>
        <w:t>1. </w:t>
      </w:r>
      <w:r>
        <w:t>Wybory przeprowadza się, jeżeli liczba zgłoszonych kandydatów jest większa od ustalonej liczby mandatów dla Rady.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Jeżeli w terminie przewidzianym dla</w:t>
      </w:r>
      <w:r>
        <w:t xml:space="preserve"> zgłaszania kandydatów nie zostało zgłoszonych więcej kandydatów niż liczba mandatów w Radzie, MKW wzywa wyborców, w sposób zwyczajowo przyjęty, do zgłaszania kandydatów. W takim przypadku termin zgłaszania kandydatów zostaje przedłużony o 3 dni.</w:t>
      </w:r>
    </w:p>
    <w:p w:rsidR="00A77B3E" w:rsidRDefault="00521FF2">
      <w:pPr>
        <w:keepLines/>
        <w:spacing w:before="120" w:after="120"/>
        <w:ind w:firstLine="340"/>
      </w:pPr>
      <w:r>
        <w:t>3. </w:t>
      </w:r>
      <w:r>
        <w:t>Jeżeli</w:t>
      </w:r>
      <w:r>
        <w:t xml:space="preserve"> po przeprowadzeniu procedury, o której mowa w ust. 2, liczba kandydatów zgłoszonych na Radnych będzie równa ustalonej liczbie mandatów w Radzie lub będzie stanowiła bezwzględną większość statutowego składu Rady, głosowania nie przeprowadza się, a za wybra</w:t>
      </w:r>
      <w:r>
        <w:t>nych na Radnych MKW uznaje zarejestrowanych kandydatów.</w:t>
      </w:r>
    </w:p>
    <w:p w:rsidR="00A77B3E" w:rsidRDefault="00521FF2">
      <w:pPr>
        <w:keepLines/>
        <w:spacing w:before="120" w:after="120"/>
        <w:ind w:firstLine="340"/>
      </w:pPr>
      <w:r>
        <w:t>4. </w:t>
      </w:r>
      <w:r>
        <w:t>Jeżeli po przeprowadzeniu procedury, o której mowa w ust. 2 albo wskutek zdarzeń, o których mowa w § 62, liczba zgłoszonych kandydatów będzie mniejsza niż bezwzględna większość statutowego składu R</w:t>
      </w:r>
      <w:r>
        <w:t>ady, wyborów do takiej Rady nie przeprowadza się.</w:t>
      </w:r>
    </w:p>
    <w:p w:rsidR="00A77B3E" w:rsidRDefault="00521FF2">
      <w:pPr>
        <w:keepLines/>
        <w:spacing w:before="120" w:after="120"/>
        <w:ind w:firstLine="340"/>
      </w:pPr>
      <w:r>
        <w:t>5. </w:t>
      </w:r>
      <w:r>
        <w:t>O przyczynach nie przeprowadzenia wyborów MKW powiadamia wyborców w sposób zwyczajowo przyjęty, umieszczając informację na stronie internetowej dotyczącej wyborów</w:t>
      </w:r>
      <w:r>
        <w:rPr>
          <w:b/>
        </w:rPr>
        <w:t>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lastRenderedPageBreak/>
        <w:t>§ 61. </w:t>
      </w:r>
      <w:r>
        <w:t>1. </w:t>
      </w:r>
      <w:r>
        <w:t>Po zarejestrowaniu kandydatów,</w:t>
      </w:r>
      <w:r>
        <w:t xml:space="preserve"> MKW ustala w porządku alfabetycznym listę kandydatów.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MKW podaje informację o kandydatach w formie obwieszczeń, najpóźniej w 14 dniu przed dniem wyborów.</w:t>
      </w:r>
    </w:p>
    <w:p w:rsidR="00A77B3E" w:rsidRDefault="00521FF2">
      <w:pPr>
        <w:keepLines/>
        <w:spacing w:before="120" w:after="120"/>
        <w:ind w:firstLine="340"/>
      </w:pPr>
      <w:r>
        <w:t>3. </w:t>
      </w:r>
      <w:r>
        <w:t>W informacji, o której mowa w ust. 2, w porządku alfabetycznym, podaje się następujące dane kan</w:t>
      </w:r>
      <w:r>
        <w:t>dydatów:</w:t>
      </w:r>
    </w:p>
    <w:p w:rsidR="00A77B3E" w:rsidRDefault="00521FF2">
      <w:pPr>
        <w:spacing w:before="120" w:after="120"/>
        <w:ind w:left="340" w:hanging="227"/>
      </w:pPr>
      <w:r>
        <w:t>1) </w:t>
      </w:r>
      <w:r>
        <w:t>nazwisko, imię/ imiona,</w:t>
      </w:r>
    </w:p>
    <w:p w:rsidR="00A77B3E" w:rsidRDefault="00521FF2">
      <w:pPr>
        <w:spacing w:before="120" w:after="120"/>
        <w:ind w:left="340" w:hanging="227"/>
      </w:pPr>
      <w:r>
        <w:t>2) </w:t>
      </w:r>
      <w:r>
        <w:t>wiek,</w:t>
      </w:r>
    </w:p>
    <w:p w:rsidR="00A77B3E" w:rsidRDefault="00521FF2">
      <w:pPr>
        <w:spacing w:before="120" w:after="120"/>
        <w:ind w:left="340" w:hanging="227"/>
      </w:pPr>
      <w:r>
        <w:t>3) </w:t>
      </w:r>
      <w:r>
        <w:t>zawód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62. </w:t>
      </w:r>
      <w:r>
        <w:t>1. </w:t>
      </w:r>
      <w:r>
        <w:t>MKW skreśla zarejestrowanego kandydata na Radnego, który zmarł, utracił prawo wybieralności lub wycofał zgodę na kandydowanie.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O skreśleniu zarejestrowanego kandydata, MKW zawiadamia w formi</w:t>
      </w:r>
      <w:r>
        <w:t>e obwieszczenia.</w:t>
      </w:r>
    </w:p>
    <w:p w:rsidR="00A77B3E" w:rsidRDefault="00521FF2">
      <w:pPr>
        <w:keepLines/>
        <w:spacing w:before="120" w:after="120"/>
        <w:ind w:firstLine="340"/>
      </w:pPr>
      <w:r>
        <w:t>3. </w:t>
      </w:r>
      <w:r>
        <w:t>Jeżeli po wydrukowaniu kart do głosowania MKW skreśli z listy kandydatów nazwisko kandydata z przyczyn, o których mowa w ust. 1, nazwisko kandydata pozostawia się na wydrukowanych kartach do głosowania. Informacje o skreśleniu oraz o wa</w:t>
      </w:r>
      <w:r>
        <w:t>runkach ważności głosu oddanego na takiej karcie MKW podaje do publicznej wiadomości w formie uchwały i zapewnia jego rozplakatowanie w lokalu wyborczym w dniu wyborów.</w:t>
      </w:r>
    </w:p>
    <w:p w:rsidR="00A77B3E" w:rsidRDefault="00521FF2">
      <w:pPr>
        <w:spacing w:before="120" w:after="120"/>
        <w:jc w:val="center"/>
        <w:rPr>
          <w:b/>
        </w:rPr>
      </w:pPr>
      <w:r>
        <w:rPr>
          <w:b/>
        </w:rPr>
        <w:t>VII. Kampania wyborcza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63. </w:t>
      </w:r>
      <w:r>
        <w:t>1. </w:t>
      </w:r>
      <w:r>
        <w:t>Kampania wyborcza rozpoczyna się z dniem zarządzenia wy</w:t>
      </w:r>
      <w:r>
        <w:t>borów i kończy się w dniu rozpoczęcia wyborów.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W lokalu wyborczym oraz na terenie budynku, w którym lokal się znajduje, a także w miejscach kultu religijnego, jakakolwiek agitacja wyborcza jest zabroniona.</w:t>
      </w:r>
    </w:p>
    <w:p w:rsidR="00A77B3E" w:rsidRDefault="00521FF2">
      <w:pPr>
        <w:keepLines/>
        <w:spacing w:before="120" w:after="120"/>
        <w:ind w:firstLine="340"/>
      </w:pPr>
      <w:r>
        <w:t>3. </w:t>
      </w:r>
      <w:r>
        <w:t>Przewodniczący OKW odpowiada za utrzymanie p</w:t>
      </w:r>
      <w:r>
        <w:t>orządku i spokoju w czasie głosowania.</w:t>
      </w:r>
    </w:p>
    <w:p w:rsidR="00A77B3E" w:rsidRDefault="00521FF2">
      <w:pPr>
        <w:keepLines/>
        <w:spacing w:before="120" w:after="120"/>
        <w:ind w:firstLine="340"/>
      </w:pPr>
      <w:r>
        <w:t>4. </w:t>
      </w:r>
      <w:r>
        <w:t>Kandydat zobowiązany jest do usunięcia własnych plakatów i haseł wyborczych w terminie 14 dni po dniu wyborów.</w:t>
      </w:r>
    </w:p>
    <w:p w:rsidR="00A77B3E" w:rsidRDefault="00521FF2">
      <w:pPr>
        <w:keepLines/>
        <w:spacing w:before="120" w:after="120"/>
        <w:ind w:firstLine="340"/>
      </w:pPr>
      <w:r>
        <w:t>5. </w:t>
      </w:r>
      <w:r>
        <w:t>W przypadku nie usunięcia plakatów i haseł wyborczych w terminie, o którym mowa w ust. 4, koszty ich</w:t>
      </w:r>
      <w:r>
        <w:t xml:space="preserve"> usunięcia ponoszą zarejestrowani kandydaci.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64. </w:t>
      </w:r>
      <w:r>
        <w:t>1. </w:t>
      </w:r>
      <w:r>
        <w:t>Z dniem zarządzenia wyborów uruchamia się wyborczy, informacyjny portal internetowy zawierający porady, informacje o wyborach i sylwetki kandydatów.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 xml:space="preserve">Z dniem zarządzenia wyborów rozpoczyna się akcję </w:t>
      </w:r>
      <w:r>
        <w:t>promocyjno - informacyjną o wyborach, ze szczególnym uwzględnieniem wykorzystania własnych zasobów.</w:t>
      </w:r>
    </w:p>
    <w:p w:rsidR="00A77B3E" w:rsidRDefault="00521FF2">
      <w:pPr>
        <w:spacing w:before="120" w:after="120"/>
        <w:jc w:val="center"/>
        <w:rPr>
          <w:b/>
        </w:rPr>
      </w:pPr>
      <w:r>
        <w:rPr>
          <w:b/>
        </w:rPr>
        <w:t>VIII. Karty do głosowania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65. </w:t>
      </w:r>
      <w:r>
        <w:t>MKW zarządza wydrukowanie kart do głosowania dla Rady i zapewnia ich przekazanie OKW.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66. </w:t>
      </w:r>
      <w:r>
        <w:t>Na karcie do głosowania umieszcz</w:t>
      </w:r>
      <w:r>
        <w:t>a się w porządku alfabetycznym nazwiska i imiona zarejestrowanych kandydatów na członków Rady.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67. </w:t>
      </w:r>
      <w:r>
        <w:t>1. </w:t>
      </w:r>
      <w:r>
        <w:t>Na karcie do głosowania zamieszcza się zwięzłą informację o sposobie głosowania i warunkach ważności głosu oraz o liczebności Rady.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Na karcie do głos</w:t>
      </w:r>
      <w:r>
        <w:t>owania drukuje się odcisk pieczęci MKW.</w:t>
      </w:r>
    </w:p>
    <w:p w:rsidR="00A77B3E" w:rsidRDefault="00521FF2">
      <w:pPr>
        <w:keepLines/>
        <w:spacing w:before="120" w:after="120"/>
        <w:ind w:firstLine="340"/>
      </w:pPr>
      <w:r>
        <w:t>3. </w:t>
      </w:r>
      <w:r>
        <w:t>Karta do głosowania może być zadrukowana tylko po jednej stronie. Wielkość i rodzaj czcionek są jednakowe dla wszystkich kandydatów.</w:t>
      </w:r>
    </w:p>
    <w:p w:rsidR="00A77B3E" w:rsidRDefault="00521FF2">
      <w:pPr>
        <w:spacing w:before="120" w:after="120"/>
        <w:jc w:val="center"/>
        <w:rPr>
          <w:b/>
        </w:rPr>
      </w:pPr>
      <w:r>
        <w:rPr>
          <w:b/>
        </w:rPr>
        <w:t>IX. Przebieg głosowania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lastRenderedPageBreak/>
        <w:t>§ 68. </w:t>
      </w:r>
      <w:r>
        <w:t>1. </w:t>
      </w:r>
      <w:r>
        <w:t>Głosowanie odbywa się w lokalu wyborczym i trwa</w:t>
      </w:r>
      <w:r>
        <w:t xml:space="preserve"> bez przerwy między godziną 9.00 a 20.00.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Przed rozpoczęciem głosowania OKW sprawdza, czy urna jest pusta, po czym zamyka i pieczętuje urnę pieczęcią komisji.</w:t>
      </w:r>
    </w:p>
    <w:p w:rsidR="00A77B3E" w:rsidRDefault="00521FF2">
      <w:pPr>
        <w:keepLines/>
        <w:spacing w:before="120" w:after="120"/>
        <w:ind w:firstLine="340"/>
      </w:pPr>
      <w:r>
        <w:t>3. </w:t>
      </w:r>
      <w:r>
        <w:t>Od chwili zapieczętowania aż do zakończenia głosowania, urny otwierać nie wolno.</w:t>
      </w:r>
    </w:p>
    <w:p w:rsidR="00A77B3E" w:rsidRDefault="00521FF2">
      <w:pPr>
        <w:keepLines/>
        <w:spacing w:before="120" w:after="120"/>
        <w:ind w:firstLine="340"/>
      </w:pPr>
      <w:r>
        <w:t>4. </w:t>
      </w:r>
      <w:r>
        <w:t xml:space="preserve">W </w:t>
      </w:r>
      <w:r>
        <w:t>lokalu wyborczym wydziela się miejsca zapewniające tajność głosowania.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69. </w:t>
      </w:r>
      <w:r>
        <w:t xml:space="preserve">Od chwili rozpoczęcia głosowania do chwili jego zakończenia w lokalu wyborczym powinni być obecni przewodniczący OKW lub zastępca przewodniczącego oraz co najmniej dwóch członków </w:t>
      </w:r>
      <w:r>
        <w:t>komisji.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70. </w:t>
      </w:r>
      <w:r>
        <w:t>1. </w:t>
      </w:r>
      <w:r>
        <w:t>Przed przystąpieniem do głosowania wyborca okazuje OKW dowód osobisty lub inny dokument umożliwiający stwierdzenie jego tożsamości.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Osoby niepełnosprawne mogą korzystać przy głosowaniu z pomocy innych osób nie będących członkami OKW.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</w:t>
      </w:r>
      <w:r>
        <w:rPr>
          <w:b/>
        </w:rPr>
        <w:t> 71. </w:t>
      </w:r>
      <w:r>
        <w:t>1. </w:t>
      </w:r>
      <w:r>
        <w:t>Wyborca umieszczony w spisie wyborców otrzymuje kartę do głosowania.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Wyborca potwierdza otrzymanie karty do głosowania własnym podpisem w odpowiedniej rubryce spisu wyborców.</w:t>
      </w:r>
    </w:p>
    <w:p w:rsidR="00A77B3E" w:rsidRDefault="00521FF2">
      <w:pPr>
        <w:keepLines/>
        <w:spacing w:before="120" w:after="120"/>
        <w:ind w:firstLine="340"/>
      </w:pPr>
      <w:r>
        <w:t>3. </w:t>
      </w:r>
      <w:r>
        <w:t>Komisja wydaje karty do głosowania opatrzone jej własną pieczęcią.</w:t>
      </w:r>
    </w:p>
    <w:p w:rsidR="00A77B3E" w:rsidRDefault="00521FF2">
      <w:pPr>
        <w:spacing w:before="120" w:after="120"/>
        <w:jc w:val="center"/>
        <w:rPr>
          <w:b/>
        </w:rPr>
      </w:pPr>
      <w:r>
        <w:rPr>
          <w:b/>
        </w:rPr>
        <w:t>X. Sposób głosowania, ustalenie wyników głosowania i wyborów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72. </w:t>
      </w:r>
      <w:r>
        <w:t>Głosować można osobiście lub przez pełnomocnika i tylko jeden raz.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73. </w:t>
      </w:r>
      <w:r>
        <w:t>1. </w:t>
      </w:r>
      <w:r>
        <w:t>Wyborca głosuje tylko na jednego kandydata, stawiając na karcie do głosowania znak „x” (dwie przecinające się lin</w:t>
      </w:r>
      <w:r>
        <w:t>ie w obrębie kratki) w kratce z lewej strony obok nazwiska.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Za nieważny uznaje się głos, jeżeli na karcie do głosowania postawiono znak „x” w kratce z lewej strony obok nazwisk dwóch lub większej liczby kandydatów albo nie postawiono tego znaku w kratce</w:t>
      </w:r>
      <w:r>
        <w:t xml:space="preserve"> z lewej strony obok nazwiska żadnego kandydata.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74. </w:t>
      </w:r>
      <w:r>
        <w:t>1. </w:t>
      </w:r>
      <w:r>
        <w:t>Przewodniczący OKW czuwa nad zapewnieniem tajności głosowania oraz nad utrzymaniem porządku i spokoju w czasie głosowania.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 xml:space="preserve">Przewodniczący OKW ma prawo zażądać opuszczenia lokalu wyborczego przez </w:t>
      </w:r>
      <w:r>
        <w:t>osoby naruszające porządek i spokój.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75. </w:t>
      </w:r>
      <w:r>
        <w:t>1. </w:t>
      </w:r>
      <w:r>
        <w:t>Ustalając wyniki głosowania OKW oblicza liczbę:</w:t>
      </w:r>
    </w:p>
    <w:p w:rsidR="00A77B3E" w:rsidRDefault="00521FF2">
      <w:pPr>
        <w:spacing w:before="120" w:after="120"/>
        <w:ind w:left="340" w:hanging="227"/>
      </w:pPr>
      <w:r>
        <w:t>1) </w:t>
      </w:r>
      <w:r>
        <w:t>wyborców uprawnionych do głosowania;</w:t>
      </w:r>
    </w:p>
    <w:p w:rsidR="00A77B3E" w:rsidRDefault="00521FF2">
      <w:pPr>
        <w:spacing w:before="120" w:after="120"/>
        <w:ind w:left="340" w:hanging="227"/>
      </w:pPr>
      <w:r>
        <w:t>2) </w:t>
      </w:r>
      <w:r>
        <w:t>wyborców, którym wydano karty do głosowania;</w:t>
      </w:r>
    </w:p>
    <w:p w:rsidR="00A77B3E" w:rsidRDefault="00521FF2">
      <w:pPr>
        <w:spacing w:before="120" w:after="120"/>
        <w:ind w:left="340" w:hanging="227"/>
      </w:pPr>
      <w:r>
        <w:t>3) </w:t>
      </w:r>
      <w:r>
        <w:t>kart wyjętych z urny, w tym:</w:t>
      </w:r>
    </w:p>
    <w:p w:rsidR="00A77B3E" w:rsidRDefault="00521FF2">
      <w:pPr>
        <w:keepLines/>
        <w:spacing w:before="120" w:after="120"/>
        <w:ind w:left="567" w:hanging="227"/>
      </w:pPr>
      <w:r>
        <w:t>a) </w:t>
      </w:r>
      <w:r>
        <w:t>kart nieważnych,</w:t>
      </w:r>
    </w:p>
    <w:p w:rsidR="00A77B3E" w:rsidRDefault="00521FF2">
      <w:pPr>
        <w:keepLines/>
        <w:spacing w:before="120" w:after="120"/>
        <w:ind w:left="567" w:hanging="227"/>
      </w:pPr>
      <w:r>
        <w:t>b) </w:t>
      </w:r>
      <w:r>
        <w:t>kart ważnych;</w:t>
      </w:r>
    </w:p>
    <w:p w:rsidR="00A77B3E" w:rsidRDefault="00521FF2">
      <w:pPr>
        <w:spacing w:before="120" w:after="120"/>
        <w:ind w:left="340" w:hanging="227"/>
      </w:pPr>
      <w:r>
        <w:t>4) </w:t>
      </w:r>
      <w:r>
        <w:t>głosów nieważnych, z podaniem przyczyny ich nieważności;</w:t>
      </w:r>
    </w:p>
    <w:p w:rsidR="00A77B3E" w:rsidRDefault="00521FF2">
      <w:pPr>
        <w:spacing w:before="120" w:after="120"/>
        <w:ind w:left="340" w:hanging="227"/>
      </w:pPr>
      <w:r>
        <w:t>5) </w:t>
      </w:r>
      <w:r>
        <w:t>głosów ważnych oddanych na poszczególnych kandydatów.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Liczby, o których mowa w ust. 1, wymienia się w protokole głosowania.</w:t>
      </w:r>
    </w:p>
    <w:p w:rsidR="00A77B3E" w:rsidRDefault="00521FF2">
      <w:pPr>
        <w:keepLines/>
        <w:spacing w:before="120" w:after="120"/>
        <w:ind w:firstLine="340"/>
      </w:pPr>
      <w:r>
        <w:t>3. </w:t>
      </w:r>
      <w:r>
        <w:t>W protokole podaje się skład nowo wybranej Rady.</w:t>
      </w:r>
    </w:p>
    <w:p w:rsidR="00A77B3E" w:rsidRDefault="00521FF2">
      <w:pPr>
        <w:keepLines/>
        <w:spacing w:before="120" w:after="120"/>
        <w:ind w:firstLine="340"/>
      </w:pPr>
      <w:r>
        <w:t>4. </w:t>
      </w:r>
      <w:r>
        <w:t>Protokół sporz</w:t>
      </w:r>
      <w:r>
        <w:t>ądza się w dwóch egzemplarzach. Protokół podpisują i każdą ze stron parafują wszystkie osoby wchodzące w skład OKW, obecne przy jego sporządzaniu.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lastRenderedPageBreak/>
        <w:t>§ 76. </w:t>
      </w:r>
      <w:r>
        <w:t>1. </w:t>
      </w:r>
      <w:r>
        <w:t>Do Rady wchodzą kandydaci w kolejności liczby uzyskanych głosów (od największej poczynając).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Jeże</w:t>
      </w:r>
      <w:r>
        <w:t>li dwóch lub więcej kandydatów otrzymało równą liczbę głosów uprawniającą do przyznania im mandatu, o pierwszeństwie decyduje losowanie przeprowadzone przez przewodniczącego OKW w obecności członków komisji.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77. </w:t>
      </w:r>
      <w:r>
        <w:t>Po dokonaniu czynności wymienionych w § 76</w:t>
      </w:r>
      <w:r>
        <w:t xml:space="preserve"> przewodniczący OKW jeden egzemplarz sporządzonego protokołu podaje do publicznej wiadomości, wywieszając go w siedzibie OKW. Drugi egzemplarz protokołu wraz z kartami do głosowania, spisem wyborców i pieczęcią komisji przewodniczący OKW przekazuje niezwło</w:t>
      </w:r>
      <w:r>
        <w:t>cznie do MKW.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78. </w:t>
      </w:r>
      <w:r>
        <w:t>Na podstawie protokołów otrzymanych od wszystkich OKW, MKW ogłasza zbiorcze wyniki wyborów do rad osiedli na terenie Miasta.</w:t>
      </w:r>
    </w:p>
    <w:p w:rsidR="00A77B3E" w:rsidRDefault="00521FF2">
      <w:pPr>
        <w:spacing w:before="120" w:after="120"/>
        <w:jc w:val="center"/>
        <w:rPr>
          <w:b/>
        </w:rPr>
      </w:pPr>
      <w:r>
        <w:rPr>
          <w:b/>
        </w:rPr>
        <w:t>XI. Głosowanie przez pełnomocnika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79. </w:t>
      </w:r>
      <w:r>
        <w:t>1. </w:t>
      </w:r>
      <w:r>
        <w:t>Wyborca niepełnosprawny o znacznym lub umiarkowanym stopniu niepełno</w:t>
      </w:r>
      <w:r>
        <w:t>sprawności w rozumieniu ustawy z dnia 27 sierpnia 1997 r. o rehabilitacji zawodowej i społecznej oraz zatrudnianiu osób niepełnosprawnych (t.j. Dz. U. z 2011 r. Nr 127, poz. 721 z późn. zm.) może udzielić pełnomocnictwa do głosowania w jego imieniu w wybor</w:t>
      </w:r>
      <w:r>
        <w:t>ach, zwanego dalej „pełnomocnictwem do głosowania”.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Przepis zawarty w ust 1. stosuje się również do wyborcy, który najpóźniej w dniu głosowania kończy 75 lat.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80. </w:t>
      </w:r>
      <w:r>
        <w:t>1. </w:t>
      </w:r>
      <w:r>
        <w:t>Pełnomocnikiem może być tylko osoba, która ujęta jest w rejestrze wyborców na terenie</w:t>
      </w:r>
      <w:r>
        <w:t xml:space="preserve"> Miasta i co do, której nie zaistniały przesłanki wskazane w § 43.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Pełnomocnictwo do głosowania można przyjąć tylko od jednej osoby, z zastrzeżeniem ust. 3.</w:t>
      </w:r>
    </w:p>
    <w:p w:rsidR="00A77B3E" w:rsidRDefault="00521FF2">
      <w:pPr>
        <w:keepLines/>
        <w:spacing w:before="120" w:after="120"/>
        <w:ind w:firstLine="340"/>
      </w:pPr>
      <w:r>
        <w:t>3. </w:t>
      </w:r>
      <w:r>
        <w:t>Pełnomocnictwo do głosowania można przyjąć od dwóch osób, jeżeli co najmniej jedną z nich jes</w:t>
      </w:r>
      <w:r>
        <w:t>t wstępny, zstępny, małżonek, brat, siostra lub osoba pozostająca w stosunku przysposobienia, opieki lub kurateli w stosunku do pełnomocnika.</w:t>
      </w:r>
    </w:p>
    <w:p w:rsidR="00A77B3E" w:rsidRDefault="00521FF2">
      <w:pPr>
        <w:keepLines/>
        <w:spacing w:before="120" w:after="120"/>
        <w:ind w:firstLine="340"/>
      </w:pPr>
      <w:r>
        <w:t>4. </w:t>
      </w:r>
      <w:r>
        <w:t>Pełnomocnikiem nie może być osoba wchodząca w skład organów wyborczych, o których mowa w § 46.</w:t>
      </w:r>
    </w:p>
    <w:p w:rsidR="00A77B3E" w:rsidRDefault="00521FF2">
      <w:pPr>
        <w:keepLines/>
        <w:spacing w:before="120" w:after="120"/>
        <w:ind w:firstLine="340"/>
      </w:pPr>
      <w:r>
        <w:t>5. </w:t>
      </w:r>
      <w:r>
        <w:t>Pełnomocnikie</w:t>
      </w:r>
      <w:r>
        <w:t>m nie może być osoba wchodząca w skład OKW właściwa dla miejsca głosowania osoby udzielającej pełnomocnictwa do głosowania, a także kandydaci w wyborach.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81. </w:t>
      </w:r>
      <w:r>
        <w:t>1. </w:t>
      </w:r>
      <w:r>
        <w:t>Pełnomocnictwa do głosowania udziela się przed Prezydentem lub przed innym pracownikiem Urzęd</w:t>
      </w:r>
      <w:r>
        <w:t>u upoważnionym przez Prezydenta do sporządzania aktów pełnomocnictwa do głosowania.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Akt pełnomocnictwa do głosowania sporządza się na wniosek wyborcy, wniesiony do Prezydenta, najpóźniej w 9 dniu przed dniem wyborów.</w:t>
      </w:r>
    </w:p>
    <w:p w:rsidR="00A77B3E" w:rsidRDefault="00521FF2">
      <w:pPr>
        <w:keepLines/>
        <w:spacing w:before="120" w:after="120"/>
        <w:ind w:firstLine="340"/>
      </w:pPr>
      <w:r>
        <w:t>3. </w:t>
      </w:r>
      <w:r>
        <w:t xml:space="preserve">Wniosek powinien zawierać </w:t>
      </w:r>
      <w:r>
        <w:t>nazwisko i imię (imiona), imię ojca, datę urodzenia, numer ewidencyjny PESEL oraz adres zamieszkania zarówno wyborcy, jak i osoby, której ma być udzielone pełnomocnictwo do głosowania.</w:t>
      </w:r>
    </w:p>
    <w:p w:rsidR="00A77B3E" w:rsidRDefault="00521FF2">
      <w:pPr>
        <w:keepLines/>
        <w:spacing w:before="120" w:after="120"/>
        <w:ind w:firstLine="340"/>
      </w:pPr>
      <w:r>
        <w:t>4. </w:t>
      </w:r>
      <w:r>
        <w:t>Do wniosku, o którym mowa w ust. 3, załącza się:</w:t>
      </w:r>
    </w:p>
    <w:p w:rsidR="00A77B3E" w:rsidRDefault="00521FF2">
      <w:pPr>
        <w:spacing w:before="120" w:after="120"/>
        <w:ind w:left="340" w:hanging="227"/>
      </w:pPr>
      <w:r>
        <w:t>1) </w:t>
      </w:r>
      <w:r>
        <w:t>kopię aktualnego</w:t>
      </w:r>
      <w:r>
        <w:t xml:space="preserve"> orzeczenia właściwego organu orzekającego o ustaleniu stopnia niepełnosprawności osoby udzielającej pełnomocnictwa do głosowania,</w:t>
      </w:r>
    </w:p>
    <w:p w:rsidR="00A77B3E" w:rsidRDefault="00521FF2">
      <w:pPr>
        <w:spacing w:before="120" w:after="120"/>
        <w:ind w:left="340" w:hanging="227"/>
      </w:pPr>
      <w:r>
        <w:t>2) </w:t>
      </w:r>
      <w:r>
        <w:t xml:space="preserve">pisemną zgodę osoby mającej być pełnomocnikiem, zawierającą jej nazwisko i imię (imiona) oraz adres zamieszkania, a także </w:t>
      </w:r>
      <w:r>
        <w:t>nazwisko i imię (imiona) osoby udzielającej pełnomocnictwa do głosowania.</w:t>
      </w:r>
    </w:p>
    <w:p w:rsidR="00A77B3E" w:rsidRDefault="00521FF2">
      <w:pPr>
        <w:keepLines/>
        <w:spacing w:before="120" w:after="120"/>
        <w:ind w:firstLine="340"/>
      </w:pPr>
      <w:r>
        <w:lastRenderedPageBreak/>
        <w:t>5. </w:t>
      </w:r>
      <w:r>
        <w:t>Akt pełnomocnictwa do głosowania po sprawdzeniu, na podstawie dostępnych urzędowo dokumentów, danych zawartych we wniosku sporządza się niezwłocznie w trzech egzemplarzach, z któr</w:t>
      </w:r>
      <w:r>
        <w:t>ych po jednym otrzymują udzielający pełnomocnictwa do głosowania i pełnomocnik, a trzeci egzemplarz pozostaje w Urzędzie.</w:t>
      </w:r>
    </w:p>
    <w:p w:rsidR="00A77B3E" w:rsidRDefault="00521FF2">
      <w:pPr>
        <w:keepLines/>
        <w:spacing w:before="120" w:after="120"/>
        <w:ind w:firstLine="340"/>
      </w:pPr>
      <w:r>
        <w:t>6. </w:t>
      </w:r>
      <w:r>
        <w:t>Akt pełnomocnictwa do głosowania jest sporządzany w miejscu zamieszkania wyborcy udzielającego pełnomocnictwa do głosowania wskazan</w:t>
      </w:r>
      <w:r>
        <w:t>ym we wniosku, o którym mowa w ust. 2.</w:t>
      </w:r>
    </w:p>
    <w:p w:rsidR="00A77B3E" w:rsidRDefault="00521FF2">
      <w:pPr>
        <w:keepLines/>
        <w:spacing w:before="120" w:after="120"/>
        <w:ind w:firstLine="340"/>
      </w:pPr>
      <w:r>
        <w:t>7. </w:t>
      </w:r>
      <w:r>
        <w:t>Urząd prowadzi wykaz sporządzonych aktów pełnomocnictwa do głosowania.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82. </w:t>
      </w:r>
      <w:r>
        <w:t>1. </w:t>
      </w:r>
      <w:r>
        <w:t>Jeżeli wniosek o sporządzenie aktu pełnomocnictwa do głosowania nie spełnia warunków, o których mowa w § 81 ust. 3 i 4, w terminie 3 d</w:t>
      </w:r>
      <w:r>
        <w:t>ni od dnia otrzymania wniosku, wzywa się wyborcę do usunięcia wad wniosku w terminie 3 dni.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 xml:space="preserve">Jeżeli wad nie można usunąć albo nie zostały one usunięte w terminie, Prezydent odmawia sporządzenia aktu pełnomocnictwa do głosowania. Odmowę sporządzenia aktu </w:t>
      </w:r>
      <w:r>
        <w:t>pełnomocnictwa do głosowania, wraz z uzasadnieniem, doręcza się niezwłocznie wyborcy.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83. </w:t>
      </w:r>
      <w:r>
        <w:t>Wyborca ma prawo do cofnięcia udzielonego pełnomocnictwa do głosowania. Cofnięcie pełnomocnictwa do głosowania następuje przez złożenie najpóźniej na 2 dni przed dn</w:t>
      </w:r>
      <w:r>
        <w:t>iem wyborów stosownego oświadczenia Prezydentowi, lub doręczenie takiego oświadczenia OKW w dniu głosowania.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84. </w:t>
      </w:r>
      <w:r>
        <w:t>Pełnomocnictwo do głosowania wygasa z mocy prawa w przypadku:</w:t>
      </w:r>
    </w:p>
    <w:p w:rsidR="00A77B3E" w:rsidRDefault="00521FF2">
      <w:pPr>
        <w:spacing w:before="120" w:after="120"/>
        <w:ind w:left="340" w:hanging="227"/>
      </w:pPr>
      <w:r>
        <w:t>1) </w:t>
      </w:r>
      <w:r>
        <w:t>śmierci lub utraty prawa wybierania przez udzielającego pełnomocnictwa do gł</w:t>
      </w:r>
      <w:r>
        <w:t>osowania lub pełnomocnika,</w:t>
      </w:r>
    </w:p>
    <w:p w:rsidR="00A77B3E" w:rsidRDefault="00521FF2">
      <w:pPr>
        <w:spacing w:before="120" w:after="120"/>
        <w:ind w:left="340" w:hanging="227"/>
      </w:pPr>
      <w:r>
        <w:t>2) </w:t>
      </w:r>
      <w:r>
        <w:t>braku przesłanek, o których mowa w § 80 ust. 1 i 2 lub wystąpienia przesłanki, o której mowa w § 81 ust. 4,</w:t>
      </w:r>
    </w:p>
    <w:p w:rsidR="00A77B3E" w:rsidRDefault="00521FF2">
      <w:pPr>
        <w:spacing w:before="120" w:after="120"/>
        <w:ind w:left="340" w:hanging="227"/>
      </w:pPr>
      <w:r>
        <w:t>3) </w:t>
      </w:r>
      <w:r>
        <w:t>wcześniejszego głosowania osobistego przez osobę udzielającą pełnomocnictwa do głosowania.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85. </w:t>
      </w:r>
      <w:r>
        <w:t>Fakt cofnięcia lub</w:t>
      </w:r>
      <w:r>
        <w:t xml:space="preserve"> wygaśnięcia pełnomocnictwa do głosowania przed przekazaniem spisu wyborców przewodniczącemu OKW odnotowuje w spisie wyborców Prezydent, a po przekazaniu spisu – OKW właściwa dla miejsca obwodu głosowania osoby udzielającej pełnomocnictwa do głosowania.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</w:t>
      </w:r>
      <w:r>
        <w:rPr>
          <w:b/>
        </w:rPr>
        <w:t>86. </w:t>
      </w:r>
      <w:r>
        <w:t>1. </w:t>
      </w:r>
      <w:r>
        <w:t>Przed przystąpieniem do głosowania pełnomocnik okazuje OKW dokument umożliwiający stwierdzenie jego tożsamości oraz akt pełnomocnictwa do głosowania.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OKW odnotowuje nazwisko i imię (imiona) pełnomocnika wyborcy w spisie wyborców w rubryce „uwagi”</w:t>
      </w:r>
      <w:r>
        <w:t xml:space="preserve"> odpowiadającej pozycji, pod którą umieszczono nazwisko wyborcy, wraz z oznaczeniem „pełnomocnik”, a akt pełnomocnictwa do głosowania załącza do spisu wyborców.</w:t>
      </w:r>
    </w:p>
    <w:p w:rsidR="00A77B3E" w:rsidRDefault="00521FF2">
      <w:pPr>
        <w:keepLines/>
        <w:spacing w:before="120" w:after="120"/>
        <w:ind w:firstLine="340"/>
      </w:pPr>
      <w:r>
        <w:t>3. </w:t>
      </w:r>
      <w:r>
        <w:t>Pełnomocnik potwierdza otrzymanie karty do głosowania własnym czytelnym podpisem w rubryce s</w:t>
      </w:r>
      <w:r>
        <w:t>pisu przeznaczonej na potwierdzenie otrzymania karty do głosowania przez wyborcę udzielającego pełnomocnictwa do głosowania.</w:t>
      </w:r>
    </w:p>
    <w:p w:rsidR="00A77B3E" w:rsidRDefault="00521FF2">
      <w:pPr>
        <w:keepLines/>
        <w:spacing w:before="120" w:after="120"/>
        <w:ind w:firstLine="340"/>
      </w:pPr>
      <w:r>
        <w:t>4. </w:t>
      </w:r>
      <w:r>
        <w:t>Jeżeli pełnomocnictwo do głosowania zostało cofnięte lub wygasło OKW odmawia wydania pełnomocnikowi karty do głosowania i zatrzy</w:t>
      </w:r>
      <w:r>
        <w:t>muje akt pełnomocnictwa do głosowania.</w:t>
      </w:r>
    </w:p>
    <w:p w:rsidR="00A77B3E" w:rsidRDefault="00521FF2">
      <w:pPr>
        <w:keepLines/>
        <w:spacing w:before="120" w:after="120"/>
        <w:ind w:firstLine="340"/>
      </w:pPr>
      <w:r>
        <w:t>5. </w:t>
      </w:r>
      <w:r>
        <w:t>Do głosowania przez pełnomocnika stosuje się odpowiednio przepisy § 70 i § 71.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87. </w:t>
      </w:r>
      <w:r>
        <w:t>1. </w:t>
      </w:r>
      <w:r>
        <w:t>Czynności związane ze sporządzeniem aktu pełnomocnictwa do głosowania są wolne od opłat.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Pełnomocnik nie może pobierać od u</w:t>
      </w:r>
      <w:r>
        <w:t>dzielającego pełnomocnictwa do głosowania żadnych opłat za głosowanie w jego imieniu w wyborach.</w:t>
      </w:r>
    </w:p>
    <w:p w:rsidR="00A77B3E" w:rsidRDefault="00521FF2">
      <w:pPr>
        <w:keepLines/>
        <w:spacing w:before="120" w:after="120"/>
        <w:ind w:firstLine="340"/>
      </w:pPr>
      <w:r>
        <w:t>3. </w:t>
      </w:r>
      <w:r>
        <w:t>Zakazane jest udzielanie pełnomocnictwa do głosowania w zamian za jakąkolwiek korzyść majątkową lub osobistą.</w:t>
      </w:r>
    </w:p>
    <w:p w:rsidR="00A77B3E" w:rsidRDefault="00521FF2">
      <w:pPr>
        <w:spacing w:before="120" w:after="120"/>
        <w:jc w:val="center"/>
        <w:rPr>
          <w:b/>
        </w:rPr>
      </w:pPr>
      <w:r>
        <w:rPr>
          <w:b/>
        </w:rPr>
        <w:lastRenderedPageBreak/>
        <w:t>XIII. Protesty wyborcze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88. </w:t>
      </w:r>
      <w:r>
        <w:t>1. </w:t>
      </w:r>
      <w:r>
        <w:t>Wszelkie spra</w:t>
      </w:r>
      <w:r>
        <w:t>wy i protesty związane z przeprowadzonymi wyborami rozpatruje i rozstrzyga MKW.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Termin wnoszenia spraw i protestów ustala się na 6 dni od daty oficjalnego ogłoszenia wyników wyborów przez MKW.</w:t>
      </w:r>
    </w:p>
    <w:p w:rsidR="00A77B3E" w:rsidRDefault="00521FF2">
      <w:pPr>
        <w:keepLines/>
        <w:spacing w:before="120" w:after="120"/>
        <w:ind w:firstLine="340"/>
      </w:pPr>
      <w:r>
        <w:t>3. </w:t>
      </w:r>
      <w:r>
        <w:t xml:space="preserve">Od uchwał MKW wyborcy przysługuje odwołanie do Rady </w:t>
      </w:r>
      <w:r>
        <w:t>Miasta, w terminie 7 dni od daty powiadomienia o sposobie rozstrzygnięcia.</w:t>
      </w:r>
    </w:p>
    <w:p w:rsidR="00A77B3E" w:rsidRDefault="00521FF2">
      <w:pPr>
        <w:keepLines/>
        <w:spacing w:before="120" w:after="120"/>
        <w:ind w:firstLine="340"/>
      </w:pPr>
      <w:r>
        <w:t>4. </w:t>
      </w:r>
      <w:r>
        <w:t>Rada Miasta podejmuje uchwałę w sprawie rozpatrzenia odwołania w terminie 40 dni od daty jego wniesienia.</w:t>
      </w:r>
    </w:p>
    <w:p w:rsidR="00A77B3E" w:rsidRDefault="00521FF2">
      <w:pPr>
        <w:keepLines/>
        <w:spacing w:before="120" w:after="120"/>
        <w:ind w:firstLine="340"/>
      </w:pPr>
      <w:r>
        <w:t>5. </w:t>
      </w:r>
      <w:r>
        <w:t>Decyzja Rady Miasta jest ostateczna.</w:t>
      </w:r>
    </w:p>
    <w:p w:rsidR="00A77B3E" w:rsidRDefault="00521FF2">
      <w:pPr>
        <w:spacing w:before="120" w:after="120"/>
        <w:jc w:val="center"/>
        <w:rPr>
          <w:b/>
        </w:rPr>
      </w:pPr>
      <w:r>
        <w:rPr>
          <w:b/>
        </w:rPr>
        <w:t>XIII. Zmiany w składach Rady w t</w:t>
      </w:r>
      <w:r>
        <w:rPr>
          <w:b/>
        </w:rPr>
        <w:t>rakcie kadencji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89. </w:t>
      </w:r>
      <w:r>
        <w:t>1. </w:t>
      </w:r>
      <w:r>
        <w:t>Wygaśnięcie mandatu członka Rady następuje na skutek:</w:t>
      </w:r>
    </w:p>
    <w:p w:rsidR="00A77B3E" w:rsidRDefault="00521FF2">
      <w:pPr>
        <w:spacing w:before="120" w:after="120"/>
        <w:ind w:left="340" w:hanging="227"/>
      </w:pPr>
      <w:r>
        <w:t>1) </w:t>
      </w:r>
      <w:r>
        <w:t>śmierci;</w:t>
      </w:r>
    </w:p>
    <w:p w:rsidR="00A77B3E" w:rsidRDefault="00521FF2">
      <w:pPr>
        <w:spacing w:before="120" w:after="120"/>
        <w:ind w:left="340" w:hanging="227"/>
      </w:pPr>
      <w:r>
        <w:t>2) </w:t>
      </w:r>
      <w:r>
        <w:t>pisemnego zrzeczenia się mandatu;</w:t>
      </w:r>
    </w:p>
    <w:p w:rsidR="00A77B3E" w:rsidRDefault="00521FF2">
      <w:pPr>
        <w:spacing w:before="120" w:after="120"/>
        <w:ind w:left="340" w:hanging="227"/>
      </w:pPr>
      <w:r>
        <w:t>3) </w:t>
      </w:r>
      <w:r>
        <w:t>utraty prawa wybieralności;</w:t>
      </w:r>
    </w:p>
    <w:p w:rsidR="00A77B3E" w:rsidRDefault="00521FF2">
      <w:pPr>
        <w:spacing w:before="120" w:after="120"/>
        <w:ind w:left="340" w:hanging="227"/>
      </w:pPr>
      <w:r>
        <w:t>4) </w:t>
      </w:r>
      <w:r>
        <w:t>prawomocnego wyroku sądu skazującego za przestępstwo popełnione z chęci zysku lub innych niski</w:t>
      </w:r>
      <w:r>
        <w:t>ch pobudek lub orzekającego karę dodatkową pozbawienia praw publicznych.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W przypadku wygaśnięcia mandatu członkiem Rady zostaje osoba, która nie weszła w skład Rady, a podczas wyborów otrzymała największą w kolejności liczbę głosów (w przypadku równej l</w:t>
      </w:r>
      <w:r>
        <w:t>iczby głosów decyduje losowanie przeprowadzone przez MKW).</w:t>
      </w:r>
    </w:p>
    <w:p w:rsidR="00A77B3E" w:rsidRDefault="00521FF2">
      <w:pPr>
        <w:spacing w:before="120" w:after="120"/>
        <w:jc w:val="center"/>
        <w:rPr>
          <w:b/>
        </w:rPr>
      </w:pPr>
      <w:r>
        <w:rPr>
          <w:b/>
        </w:rPr>
        <w:t>XIV. Odwołanie Rady przed upływem kadencji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90. </w:t>
      </w:r>
      <w:r>
        <w:t>1. </w:t>
      </w:r>
      <w:r>
        <w:t xml:space="preserve">Wyborcy mogą odwołać Radę przed upływem kadencji, chyba, że do końca kadencji pozostało mniej niż 6 miesięcy. Odwołanie Rady dochodzi do skutku, </w:t>
      </w:r>
      <w:r>
        <w:t>jeżeli wolę odwołania Rady wyrazi na piśmie 25% uprawnionych do głosowania w wyborze Rady.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>Odwołanie Rady z inicjatywy wyborców nie może nastąpić wcześniej niż 10 miesięcy od dnia wyborów.</w:t>
      </w:r>
    </w:p>
    <w:p w:rsidR="00A77B3E" w:rsidRDefault="00521FF2">
      <w:pPr>
        <w:keepLines/>
        <w:spacing w:before="120" w:after="120"/>
        <w:ind w:firstLine="340"/>
      </w:pPr>
      <w:r>
        <w:t>3. </w:t>
      </w:r>
      <w:r>
        <w:t>Wykaz osób popierających odwołanie Rady powinien zawierać: na</w:t>
      </w:r>
      <w:r>
        <w:t>zwisko i imię, adres zamieszkania, Nr ewidencyjny PESEL i własnoręczny podpis.</w:t>
      </w:r>
    </w:p>
    <w:p w:rsidR="00A77B3E" w:rsidRDefault="00521FF2">
      <w:pPr>
        <w:keepLines/>
        <w:spacing w:before="120" w:after="120"/>
        <w:ind w:firstLine="340"/>
      </w:pPr>
      <w:r>
        <w:t>4. </w:t>
      </w:r>
      <w:r>
        <w:t>Z inicjatywą odwołania Rady może wystąpić grupa co najmniej 5% mieszkańców posiadających czynne prawo wybierania do Rady.</w:t>
      </w:r>
    </w:p>
    <w:p w:rsidR="00A77B3E" w:rsidRDefault="00521FF2">
      <w:pPr>
        <w:keepLines/>
        <w:spacing w:before="120" w:after="120"/>
        <w:ind w:firstLine="340"/>
      </w:pPr>
      <w:r>
        <w:t>5. </w:t>
      </w:r>
      <w:r>
        <w:t xml:space="preserve">Wnioskodawcy zawiadamiają na piśmie </w:t>
      </w:r>
      <w:r>
        <w:t>Przewodniczącego MKW o zamiarze przystąpienia do zbierania podpisów celem odwołania Rady.</w:t>
      </w:r>
    </w:p>
    <w:p w:rsidR="00A77B3E" w:rsidRDefault="00521FF2">
      <w:pPr>
        <w:keepLines/>
        <w:spacing w:before="120" w:after="120"/>
        <w:ind w:firstLine="340"/>
      </w:pPr>
      <w:r>
        <w:t>6. </w:t>
      </w:r>
      <w:r>
        <w:t>Przewodniczący MKW niezwłocznie po otrzymaniu zawiadomienia o zamiarze odwołania Rady informuje wnioskodawców o liczbie głosów niezbędnych do odwołania Rady.</w:t>
      </w:r>
    </w:p>
    <w:p w:rsidR="00A77B3E" w:rsidRDefault="00521FF2">
      <w:pPr>
        <w:keepLines/>
        <w:spacing w:before="120" w:after="120"/>
        <w:ind w:firstLine="340"/>
      </w:pPr>
      <w:r>
        <w:t>7. </w:t>
      </w:r>
      <w:r>
        <w:t>Wy</w:t>
      </w:r>
      <w:r>
        <w:t>kaz osób, o którym mowa w ust. 3 wnioskodawcy winni złożyć MKW w terminie 30 dni od daty otrzymania informacji o liczbie głosów niezbędnych do odwołania Rady od Przewodniczącego MKW.</w:t>
      </w:r>
    </w:p>
    <w:p w:rsidR="00A77B3E" w:rsidRDefault="00521FF2">
      <w:pPr>
        <w:keepLines/>
        <w:spacing w:before="120" w:after="120"/>
        <w:ind w:firstLine="340"/>
      </w:pPr>
      <w:r>
        <w:t>8. </w:t>
      </w:r>
      <w:r>
        <w:t>MKW stwierdza odwołanie Rady w drodze uchwały, po czym Rada Miasta zar</w:t>
      </w:r>
      <w:r>
        <w:t>ządza przedterminowe wybory.</w:t>
      </w:r>
    </w:p>
    <w:p w:rsidR="00A77B3E" w:rsidRDefault="00521FF2">
      <w:pPr>
        <w:keepLines/>
        <w:spacing w:before="120" w:after="120"/>
        <w:ind w:firstLine="340"/>
      </w:pPr>
      <w:r>
        <w:t>9. </w:t>
      </w:r>
      <w:r>
        <w:t>Kadencja członków Rady wybranych w wyborach przedterminowych upływa z dniem upływu kadencji pozostałych rad osiedli.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lastRenderedPageBreak/>
        <w:t>§ 91. </w:t>
      </w:r>
      <w:r>
        <w:t>Wybory, o których mowa w § 90 ust. 8 przeprowadza się zastosowaniem przepisów niniejszych zasad.</w:t>
      </w:r>
    </w:p>
    <w:p w:rsidR="00A77B3E" w:rsidRDefault="00521FF2">
      <w:pPr>
        <w:spacing w:before="120" w:after="120"/>
        <w:jc w:val="center"/>
        <w:rPr>
          <w:b/>
        </w:rPr>
      </w:pPr>
      <w:r>
        <w:rPr>
          <w:b/>
        </w:rPr>
        <w:t xml:space="preserve">XV. </w:t>
      </w:r>
      <w:r>
        <w:rPr>
          <w:b/>
        </w:rPr>
        <w:t>Wybory uzupełniające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92. </w:t>
      </w:r>
      <w:r>
        <w:t xml:space="preserve">W terminie 6 miesięcy od daty wyborów, Rada Miasta zarządza przeprowadzenie wyborów do Rady, o której mowa w § 60 ust. 4 oraz wyborów uzupełniających Rady, w których za wybranych uznano zgłoszonych kandydatów w liczbie mniejszej </w:t>
      </w:r>
      <w:r>
        <w:t>niż wynikająca z § 60 ust. 3. Kadencja tej Rady upływa wraz z kadencją pozostałych rad osiedli.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93. </w:t>
      </w:r>
      <w:r>
        <w:t>1. </w:t>
      </w:r>
      <w:r>
        <w:t>W przypadku zmniejszenia się składu Rady do połowy ustawowego składu Rady, Rada Miasta zarządza wybory uzupełniające.</w:t>
      </w:r>
    </w:p>
    <w:p w:rsidR="00A77B3E" w:rsidRDefault="00521FF2">
      <w:pPr>
        <w:keepLines/>
        <w:spacing w:before="120" w:after="120"/>
        <w:ind w:firstLine="340"/>
      </w:pPr>
      <w:r>
        <w:t>2. </w:t>
      </w:r>
      <w:r>
        <w:t xml:space="preserve">W przypadku odwołania Rady </w:t>
      </w:r>
      <w:r>
        <w:t>przez wyborców lub rozwiązania Rady w przypadku określonym w § 20 ust. 1, Rada Miasta zarządza przeprowadzenie ponownych wyborów.</w:t>
      </w:r>
    </w:p>
    <w:p w:rsidR="00A77B3E" w:rsidRDefault="00521FF2">
      <w:pPr>
        <w:keepLines/>
        <w:spacing w:before="120" w:after="120"/>
        <w:ind w:firstLine="340"/>
      </w:pPr>
      <w:r>
        <w:t>3. </w:t>
      </w:r>
      <w:r>
        <w:t>Wyborów uzupełniających nie przeprowadza się w okresie 6 miesięcy przed upływem kadencji Rady.</w:t>
      </w:r>
    </w:p>
    <w:p w:rsidR="00A77B3E" w:rsidRDefault="00521FF2">
      <w:pPr>
        <w:keepLines/>
        <w:spacing w:before="120" w:after="120"/>
        <w:ind w:firstLine="340"/>
      </w:pPr>
      <w:r>
        <w:t>4. </w:t>
      </w:r>
      <w:r>
        <w:t>Kadencja członków Rady wy</w:t>
      </w:r>
      <w:r>
        <w:t>branych w wyborach uzupełniających upływa z dniem upływu kadencji pozostałych członków rad osiedli.</w:t>
      </w:r>
    </w:p>
    <w:p w:rsidR="00A77B3E" w:rsidRDefault="00521FF2">
      <w:pPr>
        <w:keepLines/>
        <w:spacing w:before="120" w:after="120"/>
        <w:ind w:firstLine="340"/>
      </w:pPr>
      <w:r>
        <w:rPr>
          <w:b/>
        </w:rPr>
        <w:t>§ 94. </w:t>
      </w:r>
      <w:r>
        <w:t>Wybory, o których mowa w § 92 i 93 przeprowadza się zastosowaniem przepisów niniejszych zasad.</w:t>
      </w:r>
    </w:p>
    <w:sectPr w:rsidR="00A77B3E" w:rsidSect="00B97054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054" w:rsidRDefault="00B97054" w:rsidP="00B97054">
      <w:r>
        <w:separator/>
      </w:r>
    </w:p>
  </w:endnote>
  <w:endnote w:type="continuationSeparator" w:id="0">
    <w:p w:rsidR="00B97054" w:rsidRDefault="00B97054" w:rsidP="00B97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882"/>
      <w:gridCol w:w="1406"/>
    </w:tblGrid>
    <w:tr w:rsidR="00B97054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97054" w:rsidRDefault="00521FF2">
          <w:pPr>
            <w:jc w:val="left"/>
            <w:rPr>
              <w:sz w:val="18"/>
            </w:rPr>
          </w:pPr>
          <w:r>
            <w:rPr>
              <w:sz w:val="18"/>
            </w:rPr>
            <w:t>Id: 09EE4E56-53A8-4CBB-A4CA-38C5B6F849D9. Projekt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97054" w:rsidRDefault="00521FF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9705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B97054">
            <w:rPr>
              <w:sz w:val="18"/>
            </w:rPr>
            <w:fldChar w:fldCharType="end"/>
          </w:r>
        </w:p>
      </w:tc>
    </w:tr>
  </w:tbl>
  <w:p w:rsidR="00B97054" w:rsidRDefault="00B97054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882"/>
      <w:gridCol w:w="1406"/>
    </w:tblGrid>
    <w:tr w:rsidR="00B97054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97054" w:rsidRDefault="00521FF2">
          <w:pPr>
            <w:jc w:val="left"/>
            <w:rPr>
              <w:sz w:val="18"/>
            </w:rPr>
          </w:pPr>
          <w:r>
            <w:rPr>
              <w:sz w:val="18"/>
            </w:rPr>
            <w:t>Id: 09EE4E56-53A8-4CBB-A4CA-38C5B6F849D9. Projekt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97054" w:rsidRDefault="00521FF2">
          <w:pPr>
            <w:jc w:val="right"/>
            <w:rPr>
              <w:sz w:val="18"/>
            </w:rPr>
          </w:pPr>
          <w:r>
            <w:rPr>
              <w:sz w:val="18"/>
            </w:rPr>
            <w:t>Stron</w:t>
          </w:r>
          <w:r>
            <w:rPr>
              <w:sz w:val="18"/>
            </w:rPr>
            <w:t xml:space="preserve">a </w:t>
          </w:r>
          <w:r w:rsidR="00B9705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19</w:t>
          </w:r>
          <w:r w:rsidR="00B97054">
            <w:rPr>
              <w:sz w:val="18"/>
            </w:rPr>
            <w:fldChar w:fldCharType="end"/>
          </w:r>
        </w:p>
      </w:tc>
    </w:tr>
  </w:tbl>
  <w:p w:rsidR="00B97054" w:rsidRDefault="00B97054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054" w:rsidRDefault="00B97054" w:rsidP="00B97054">
      <w:r>
        <w:separator/>
      </w:r>
    </w:p>
  </w:footnote>
  <w:footnote w:type="continuationSeparator" w:id="0">
    <w:p w:rsidR="00B97054" w:rsidRDefault="00B97054" w:rsidP="00B970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054"/>
    <w:rsid w:val="00521FF2"/>
    <w:rsid w:val="00B9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97054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7496</Words>
  <Characters>45856</Characters>
  <Application>Microsoft Office Word</Application>
  <DocSecurity>4</DocSecurity>
  <Lines>382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Szczecin</Company>
  <LinksUpToDate>false</LinksUpToDate>
  <CharactersWithSpaces>53246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Statutu Osiedla Miejskiego ......................</dc:subject>
  <dc:creator>mwikiel</dc:creator>
  <cp:lastModifiedBy>mkasz</cp:lastModifiedBy>
  <cp:revision>2</cp:revision>
  <dcterms:created xsi:type="dcterms:W3CDTF">2016-12-12T13:42:00Z</dcterms:created>
  <dcterms:modified xsi:type="dcterms:W3CDTF">2016-12-12T13:42:00Z</dcterms:modified>
  <cp:category>Akt prawny</cp:category>
</cp:coreProperties>
</file>